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D6E20">
              <w:rPr>
                <w:rFonts w:ascii="Tahoma" w:hAnsi="Tahoma" w:cs="Tahoma"/>
                <w:b/>
                <w:sz w:val="28"/>
                <w:szCs w:val="28"/>
              </w:rPr>
              <w:t xml:space="preserve">R.C.G.00452_2012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D6E20">
              <w:rPr>
                <w:rFonts w:ascii="Tahoma" w:hAnsi="Tahoma" w:cs="Tahoma"/>
                <w:b/>
                <w:sz w:val="28"/>
                <w:szCs w:val="28"/>
              </w:rPr>
              <w:t xml:space="preserve">21/03/2012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D6E20">
              <w:rPr>
                <w:rFonts w:ascii="Tahoma" w:hAnsi="Tahoma" w:cs="Tahoma"/>
              </w:rPr>
              <w:t xml:space="preserve">Det.Sett.I-Integr RCS 00075/2012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D6E20">
              <w:rPr>
                <w:rFonts w:ascii="Tahoma" w:hAnsi="Tahoma" w:cs="Tahoma"/>
              </w:rPr>
              <w:t xml:space="preserve">21/03/2012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D6E2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D6E2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D6E2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D6E2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D6E20">
        <w:rPr>
          <w:rFonts w:ascii="Tahoma" w:hAnsi="Tahoma" w:cs="Tahoma"/>
          <w:b/>
        </w:rPr>
        <w:t xml:space="preserve">RICORSO AL T.A.R. PUGLIA - BARI PROMOSSO DAL SIG. ARMENISE GIUSEPPE C/COMUNE DI MONOPOLI ISCRITTO AL N. R.G. 319/2012.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E20" w:rsidRDefault="006D6E20">
      <w:r>
        <w:separator/>
      </w:r>
    </w:p>
  </w:endnote>
  <w:endnote w:type="continuationSeparator" w:id="1">
    <w:p w:rsidR="006D6E20" w:rsidRDefault="006D6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E20" w:rsidRDefault="006D6E20">
      <w:r>
        <w:separator/>
      </w:r>
    </w:p>
  </w:footnote>
  <w:footnote w:type="continuationSeparator" w:id="1">
    <w:p w:rsidR="006D6E20" w:rsidRDefault="006D6E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D6E2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2012-03-21T11:49:00Z</dcterms:created>
  <dcterms:modified xsi:type="dcterms:W3CDTF">2012-03-21T11:49:00Z</dcterms:modified>
</cp:coreProperties>
</file>