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2231D">
              <w:rPr>
                <w:rFonts w:ascii="Tahoma" w:hAnsi="Tahoma" w:cs="Tahoma"/>
                <w:b/>
                <w:sz w:val="28"/>
                <w:szCs w:val="28"/>
              </w:rPr>
              <w:t xml:space="preserve">R.C.G.00483_2012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2231D">
              <w:rPr>
                <w:rFonts w:ascii="Tahoma" w:hAnsi="Tahoma" w:cs="Tahoma"/>
                <w:b/>
                <w:sz w:val="28"/>
                <w:szCs w:val="28"/>
              </w:rPr>
              <w:t xml:space="preserve">22/03/2012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2231D">
              <w:rPr>
                <w:rFonts w:ascii="Tahoma" w:hAnsi="Tahoma" w:cs="Tahoma"/>
              </w:rPr>
              <w:t xml:space="preserve">Det.Sett.I-Integr RCS 00049/2012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2231D">
              <w:rPr>
                <w:rFonts w:ascii="Tahoma" w:hAnsi="Tahoma" w:cs="Tahoma"/>
              </w:rPr>
              <w:t xml:space="preserve">01/03/2012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2231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2231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2231D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2231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2231D">
        <w:rPr>
          <w:rFonts w:ascii="Tahoma" w:hAnsi="Tahoma" w:cs="Tahoma"/>
          <w:b/>
        </w:rPr>
        <w:t xml:space="preserve">OIVP- ATTI DI GESTIONE  ANNO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231D" w:rsidRDefault="0022231D">
      <w:r>
        <w:separator/>
      </w:r>
    </w:p>
  </w:endnote>
  <w:endnote w:type="continuationSeparator" w:id="1">
    <w:p w:rsidR="0022231D" w:rsidRDefault="002223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231D" w:rsidRDefault="0022231D">
      <w:r>
        <w:separator/>
      </w:r>
    </w:p>
  </w:footnote>
  <w:footnote w:type="continuationSeparator" w:id="1">
    <w:p w:rsidR="0022231D" w:rsidRDefault="002223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31D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2012-03-22T11:38:00Z</dcterms:created>
  <dcterms:modified xsi:type="dcterms:W3CDTF">2012-03-22T11:38:00Z</dcterms:modified>
</cp:coreProperties>
</file>