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02160">
              <w:rPr>
                <w:rFonts w:ascii="Tahoma" w:hAnsi="Tahoma" w:cs="Tahoma"/>
                <w:b/>
                <w:sz w:val="28"/>
                <w:szCs w:val="28"/>
              </w:rPr>
              <w:t xml:space="preserve">R.C.G.00484_2012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02160">
              <w:rPr>
                <w:rFonts w:ascii="Tahoma" w:hAnsi="Tahoma" w:cs="Tahoma"/>
                <w:b/>
                <w:sz w:val="28"/>
                <w:szCs w:val="28"/>
              </w:rPr>
              <w:t xml:space="preserve">22/03/2012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02160">
              <w:rPr>
                <w:rFonts w:ascii="Tahoma" w:hAnsi="Tahoma" w:cs="Tahoma"/>
              </w:rPr>
              <w:t xml:space="preserve">Det.Sett.I-Integr RCS 00063/2012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02160">
              <w:rPr>
                <w:rFonts w:ascii="Tahoma" w:hAnsi="Tahoma" w:cs="Tahoma"/>
              </w:rPr>
              <w:t xml:space="preserve">13/03/2012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0216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0216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02160">
              <w:rPr>
                <w:rFonts w:ascii="Tahoma" w:hAnsi="Tahoma" w:cs="Tahoma"/>
                <w:b/>
              </w:rPr>
              <w:t xml:space="preserve">PIETRO PERRONE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0216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02160">
        <w:rPr>
          <w:rFonts w:ascii="Tahoma" w:hAnsi="Tahoma" w:cs="Tahoma"/>
          <w:b/>
        </w:rPr>
        <w:t xml:space="preserve">Servizio di informatizzazione e digitalizzazione delle delibere di Giunta e Consiglio Comunale per gli anni 2011 e 2003 – impegno della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160" w:rsidRDefault="00402160">
      <w:r>
        <w:separator/>
      </w:r>
    </w:p>
  </w:endnote>
  <w:endnote w:type="continuationSeparator" w:id="0">
    <w:p w:rsidR="00402160" w:rsidRDefault="004021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160" w:rsidRDefault="00402160">
      <w:r>
        <w:separator/>
      </w:r>
    </w:p>
  </w:footnote>
  <w:footnote w:type="continuationSeparator" w:id="0">
    <w:p w:rsidR="00402160" w:rsidRDefault="004021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0216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perrone.pietro</dc:creator>
  <cp:keywords/>
  <cp:lastModifiedBy>perrone.pietro</cp:lastModifiedBy>
  <cp:revision>1</cp:revision>
  <dcterms:created xsi:type="dcterms:W3CDTF">2012-03-22T16:21:00Z</dcterms:created>
  <dcterms:modified xsi:type="dcterms:W3CDTF">2012-03-22T16:21:00Z</dcterms:modified>
</cp:coreProperties>
</file>