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6674B">
              <w:rPr>
                <w:rFonts w:ascii="Tahoma" w:hAnsi="Tahoma" w:cs="Tahoma"/>
                <w:b/>
                <w:sz w:val="28"/>
                <w:szCs w:val="28"/>
              </w:rPr>
              <w:t xml:space="preserve">R.C.G.00504_2012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6674B">
              <w:rPr>
                <w:rFonts w:ascii="Tahoma" w:hAnsi="Tahoma" w:cs="Tahoma"/>
                <w:b/>
                <w:sz w:val="28"/>
                <w:szCs w:val="28"/>
              </w:rPr>
              <w:t xml:space="preserve">30/03/2012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6674B">
              <w:rPr>
                <w:rFonts w:ascii="Tahoma" w:hAnsi="Tahoma" w:cs="Tahoma"/>
              </w:rPr>
              <w:t xml:space="preserve">Det.Sett.V-Integ RCS 00066/2012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6674B">
              <w:rPr>
                <w:rFonts w:ascii="Tahoma" w:hAnsi="Tahoma" w:cs="Tahoma"/>
              </w:rPr>
              <w:t xml:space="preserve">20/03/2012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6674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6674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6674B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6674B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6674B">
        <w:rPr>
          <w:rFonts w:ascii="Tahoma" w:hAnsi="Tahoma" w:cs="Tahoma"/>
          <w:b/>
        </w:rPr>
        <w:t xml:space="preserve">RIMBORSO SPESE DI TRASPORTO PRESSO LE STRUTTURE RIABILITATIVE IN FAVORE DEI DISABILI.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6674B" w:rsidRDefault="0016674B" w:rsidP="0016674B">
      <w:pPr>
        <w:rPr>
          <w:rFonts w:ascii="Tahoma" w:hAnsi="Tahoma" w:cs="Tahoma"/>
        </w:rPr>
      </w:pPr>
    </w:p>
    <w:p w:rsidR="0016674B" w:rsidRPr="0016674B" w:rsidRDefault="0016674B" w:rsidP="0016674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6674B" w:rsidRPr="0016674B" w:rsidRDefault="0016674B" w:rsidP="0016674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16674B" w:rsidRPr="0016674B" w:rsidRDefault="0016674B" w:rsidP="0016674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74B" w:rsidRDefault="0016674B">
      <w:r>
        <w:separator/>
      </w:r>
    </w:p>
  </w:endnote>
  <w:endnote w:type="continuationSeparator" w:id="1">
    <w:p w:rsidR="0016674B" w:rsidRDefault="00166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74B" w:rsidRDefault="0016674B">
      <w:r>
        <w:separator/>
      </w:r>
    </w:p>
  </w:footnote>
  <w:footnote w:type="continuationSeparator" w:id="1">
    <w:p w:rsidR="0016674B" w:rsidRDefault="001667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6674B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2012-04-02T11:23:00Z</dcterms:created>
  <dcterms:modified xsi:type="dcterms:W3CDTF">2012-04-02T11:23:00Z</dcterms:modified>
</cp:coreProperties>
</file>