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03133">
              <w:rPr>
                <w:rFonts w:ascii="Tahoma" w:hAnsi="Tahoma" w:cs="Tahoma"/>
                <w:b/>
                <w:sz w:val="28"/>
                <w:szCs w:val="28"/>
              </w:rPr>
              <w:t xml:space="preserve">R.C.G.00511_2012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03133">
              <w:rPr>
                <w:rFonts w:ascii="Tahoma" w:hAnsi="Tahoma" w:cs="Tahoma"/>
                <w:b/>
                <w:sz w:val="28"/>
                <w:szCs w:val="28"/>
              </w:rPr>
              <w:t xml:space="preserve">03/04/2012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03133">
              <w:rPr>
                <w:rFonts w:ascii="Tahoma" w:hAnsi="Tahoma" w:cs="Tahoma"/>
              </w:rPr>
              <w:t xml:space="preserve">Det.Sett.III-Integ RCS 00096/2012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03133">
              <w:rPr>
                <w:rFonts w:ascii="Tahoma" w:hAnsi="Tahoma" w:cs="Tahoma"/>
              </w:rPr>
              <w:t xml:space="preserve">03/04/2012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0313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0313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03133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0313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03133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(lotto di completamento)”- CUP C68G08000130004 – Esame ed approvazione atti 5°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133" w:rsidRDefault="00603133">
      <w:r>
        <w:separator/>
      </w:r>
    </w:p>
  </w:endnote>
  <w:endnote w:type="continuationSeparator" w:id="0">
    <w:p w:rsidR="00603133" w:rsidRDefault="00603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133" w:rsidRDefault="00603133">
      <w:r>
        <w:separator/>
      </w:r>
    </w:p>
  </w:footnote>
  <w:footnote w:type="continuationSeparator" w:id="0">
    <w:p w:rsidR="00603133" w:rsidRDefault="006031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133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2012-04-03T12:20:00Z</dcterms:created>
  <dcterms:modified xsi:type="dcterms:W3CDTF">2012-04-03T12:20:00Z</dcterms:modified>
</cp:coreProperties>
</file>