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E3351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33514">
              <w:rPr>
                <w:rFonts w:ascii="Tahoma" w:hAnsi="Tahoma" w:cs="Tahoma"/>
                <w:b/>
                <w:sz w:val="28"/>
                <w:szCs w:val="28"/>
              </w:rPr>
              <w:t xml:space="preserve">.00530_2012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3514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33514">
              <w:rPr>
                <w:rFonts w:ascii="Tahoma" w:hAnsi="Tahoma" w:cs="Tahoma"/>
              </w:rPr>
              <w:t>Det.Sett.III-Integ</w:t>
            </w:r>
            <w:proofErr w:type="spellEnd"/>
            <w:r w:rsidR="00E33514">
              <w:rPr>
                <w:rFonts w:ascii="Tahoma" w:hAnsi="Tahoma" w:cs="Tahoma"/>
              </w:rPr>
              <w:t xml:space="preserve"> RCS 00073/2012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3514">
              <w:rPr>
                <w:rFonts w:ascii="Tahoma" w:hAnsi="Tahoma" w:cs="Tahoma"/>
              </w:rPr>
              <w:t xml:space="preserve">09/03/2012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351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351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3514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3514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3514">
        <w:rPr>
          <w:rFonts w:ascii="Tahoma" w:hAnsi="Tahoma" w:cs="Tahoma"/>
          <w:b/>
        </w:rPr>
        <w:t xml:space="preserve">Lavori di estrema urgenza di montaggio </w:t>
      </w:r>
      <w:proofErr w:type="spellStart"/>
      <w:r w:rsidR="00E33514">
        <w:rPr>
          <w:rFonts w:ascii="Tahoma" w:hAnsi="Tahoma" w:cs="Tahoma"/>
          <w:b/>
        </w:rPr>
        <w:t>servoscala</w:t>
      </w:r>
      <w:proofErr w:type="spellEnd"/>
      <w:r w:rsidR="00E33514">
        <w:rPr>
          <w:rFonts w:ascii="Tahoma" w:hAnsi="Tahoma" w:cs="Tahoma"/>
          <w:b/>
        </w:rPr>
        <w:t xml:space="preserve"> da eseguire presso il Tribunale di Monopoli in via </w:t>
      </w:r>
      <w:proofErr w:type="spellStart"/>
      <w:r w:rsidR="00E33514">
        <w:rPr>
          <w:rFonts w:ascii="Tahoma" w:hAnsi="Tahoma" w:cs="Tahoma"/>
          <w:b/>
        </w:rPr>
        <w:t>Munno</w:t>
      </w:r>
      <w:proofErr w:type="spellEnd"/>
      <w:r w:rsidR="00E33514">
        <w:rPr>
          <w:rFonts w:ascii="Tahoma" w:hAnsi="Tahoma" w:cs="Tahoma"/>
          <w:b/>
        </w:rPr>
        <w:t xml:space="preserve"> – Cottimo fiduciario e affidamento diretto ex art. 125 </w:t>
      </w:r>
      <w:proofErr w:type="spellStart"/>
      <w:r w:rsidR="00E33514">
        <w:rPr>
          <w:rFonts w:ascii="Tahoma" w:hAnsi="Tahoma" w:cs="Tahoma"/>
          <w:b/>
        </w:rPr>
        <w:t>D.Lgs.</w:t>
      </w:r>
      <w:proofErr w:type="spellEnd"/>
      <w:r w:rsidR="00E33514">
        <w:rPr>
          <w:rFonts w:ascii="Tahoma" w:hAnsi="Tahoma" w:cs="Tahoma"/>
          <w:b/>
        </w:rPr>
        <w:t xml:space="preserve">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514" w:rsidRDefault="00E33514">
      <w:r>
        <w:separator/>
      </w:r>
    </w:p>
  </w:endnote>
  <w:endnote w:type="continuationSeparator" w:id="1">
    <w:p w:rsidR="00E33514" w:rsidRDefault="00E33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514" w:rsidRDefault="00E33514">
      <w:r>
        <w:separator/>
      </w:r>
    </w:p>
  </w:footnote>
  <w:footnote w:type="continuationSeparator" w:id="1">
    <w:p w:rsidR="00E33514" w:rsidRDefault="00E33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351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2012-04-04T10:49:00Z</dcterms:created>
  <dcterms:modified xsi:type="dcterms:W3CDTF">2012-04-04T10:49:00Z</dcterms:modified>
</cp:coreProperties>
</file>