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013D9">
              <w:rPr>
                <w:rFonts w:ascii="Tahoma" w:hAnsi="Tahoma" w:cs="Tahoma"/>
                <w:b/>
                <w:sz w:val="28"/>
                <w:szCs w:val="28"/>
              </w:rPr>
              <w:t xml:space="preserve">R.C.G.00537_2012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13D9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013D9">
              <w:rPr>
                <w:rFonts w:ascii="Tahoma" w:hAnsi="Tahoma" w:cs="Tahoma"/>
              </w:rPr>
              <w:t xml:space="preserve">Det.Sett.V-Integ RCS 00069/2012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13D9">
              <w:rPr>
                <w:rFonts w:ascii="Tahoma" w:hAnsi="Tahoma" w:cs="Tahoma"/>
              </w:rPr>
              <w:t xml:space="preserve">21/03/2012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13D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13D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13D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13D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13D9">
        <w:rPr>
          <w:rFonts w:ascii="Tahoma" w:hAnsi="Tahoma" w:cs="Tahoma"/>
          <w:b/>
        </w:rPr>
        <w:t xml:space="preserve">CESSAZIONE DELL'AFFIDAMENTO ETEROFAMILIARE PARZIALE DI DUE MINORI RESIDENTI A MONOPOLI ALL'EDUCATRICE AFFIDATARIA TEVERE MAELLARO MARIANTONIETTA. IMPEGNO DI SPESA PERIODO DAL 01/01/2012 AL 15/03/2012.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3D9" w:rsidRDefault="003013D9">
      <w:r>
        <w:separator/>
      </w:r>
    </w:p>
  </w:endnote>
  <w:endnote w:type="continuationSeparator" w:id="1">
    <w:p w:rsidR="003013D9" w:rsidRDefault="003013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3D9" w:rsidRDefault="003013D9">
      <w:r>
        <w:separator/>
      </w:r>
    </w:p>
  </w:footnote>
  <w:footnote w:type="continuationSeparator" w:id="1">
    <w:p w:rsidR="003013D9" w:rsidRDefault="003013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13D9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2012-04-05T06:47:00Z</dcterms:created>
  <dcterms:modified xsi:type="dcterms:W3CDTF">2012-04-05T06:47:00Z</dcterms:modified>
</cp:coreProperties>
</file>