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474D2">
              <w:rPr>
                <w:rFonts w:ascii="Tahoma" w:hAnsi="Tahoma" w:cs="Tahoma"/>
                <w:b/>
                <w:sz w:val="28"/>
                <w:szCs w:val="28"/>
              </w:rPr>
              <w:t xml:space="preserve">R.C.G.00575_2012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474D2">
              <w:rPr>
                <w:rFonts w:ascii="Tahoma" w:hAnsi="Tahoma" w:cs="Tahoma"/>
                <w:b/>
                <w:sz w:val="28"/>
                <w:szCs w:val="28"/>
              </w:rPr>
              <w:t xml:space="preserve">13/04/2012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474D2">
              <w:rPr>
                <w:rFonts w:ascii="Tahoma" w:hAnsi="Tahoma" w:cs="Tahoma"/>
              </w:rPr>
              <w:t xml:space="preserve">Det.Sett.II-Integr RCS 00046/2012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474D2">
              <w:rPr>
                <w:rFonts w:ascii="Tahoma" w:hAnsi="Tahoma" w:cs="Tahoma"/>
              </w:rPr>
              <w:t xml:space="preserve">12/04/2012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474D2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474D2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474D2">
              <w:rPr>
                <w:rFonts w:ascii="Tahoma" w:hAnsi="Tahoma" w:cs="Tahoma"/>
                <w:b/>
              </w:rPr>
              <w:t xml:space="preserve">COSIMO TRALCIO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474D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474D2">
        <w:rPr>
          <w:rFonts w:ascii="Tahoma" w:hAnsi="Tahoma" w:cs="Tahoma"/>
          <w:b/>
        </w:rPr>
        <w:t xml:space="preserve">OGGETTO: Acquisto urgente di supporto occorrente per l’A.O. II – Servizi Finanziari – Ufficio Patrimonio. CIG ZAC047A7DE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74D2" w:rsidRDefault="003474D2">
      <w:r>
        <w:separator/>
      </w:r>
    </w:p>
  </w:endnote>
  <w:endnote w:type="continuationSeparator" w:id="0">
    <w:p w:rsidR="003474D2" w:rsidRDefault="003474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74D2" w:rsidRDefault="003474D2">
      <w:r>
        <w:separator/>
      </w:r>
    </w:p>
  </w:footnote>
  <w:footnote w:type="continuationSeparator" w:id="0">
    <w:p w:rsidR="003474D2" w:rsidRDefault="003474D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474D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128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Tralcio.cosimo</dc:creator>
  <cp:keywords/>
  <cp:lastModifiedBy>Tralcio.cosimo</cp:lastModifiedBy>
  <cp:revision>1</cp:revision>
  <dcterms:created xsi:type="dcterms:W3CDTF">2012-04-16T05:34:00Z</dcterms:created>
  <dcterms:modified xsi:type="dcterms:W3CDTF">2012-04-16T05:34:00Z</dcterms:modified>
</cp:coreProperties>
</file>