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06F4">
              <w:rPr>
                <w:rFonts w:ascii="Tahoma" w:hAnsi="Tahoma" w:cs="Tahoma"/>
                <w:b/>
                <w:sz w:val="28"/>
                <w:szCs w:val="28"/>
              </w:rPr>
              <w:t xml:space="preserve">R.C.G.00642_2012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06F4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06F4">
              <w:rPr>
                <w:rFonts w:ascii="Tahoma" w:hAnsi="Tahoma" w:cs="Tahoma"/>
              </w:rPr>
              <w:t xml:space="preserve">Det.Sett.V-Integ RCS 00109/2012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06F4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06F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06F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06F4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06F4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06F4">
        <w:rPr>
          <w:rFonts w:ascii="Tahoma" w:hAnsi="Tahoma" w:cs="Tahoma"/>
          <w:b/>
        </w:rPr>
        <w:t xml:space="preserve">Servizio trasporto in economia da e per le scuole materne, elementari e medie site nel Comune di Monopoli. Procedura di gara ristretta per l'appalto del servizio di vigilanza dei minori sugli scuolabus. Nomina Commissione Giudicatrice.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606F4" w:rsidRDefault="008606F4" w:rsidP="008606F4">
      <w:pPr>
        <w:rPr>
          <w:rFonts w:ascii="Tahoma" w:hAnsi="Tahoma" w:cs="Tahoma"/>
        </w:rPr>
      </w:pPr>
    </w:p>
    <w:p w:rsidR="008606F4" w:rsidRPr="008606F4" w:rsidRDefault="008606F4" w:rsidP="008606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IGNAZZI </w:t>
      </w:r>
    </w:p>
    <w:p w:rsidR="008606F4" w:rsidRPr="008606F4" w:rsidRDefault="008606F4" w:rsidP="008606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8606F4" w:rsidRPr="008606F4" w:rsidRDefault="008606F4" w:rsidP="008606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6F4" w:rsidRDefault="008606F4">
      <w:r>
        <w:separator/>
      </w:r>
    </w:p>
  </w:endnote>
  <w:endnote w:type="continuationSeparator" w:id="1">
    <w:p w:rsidR="008606F4" w:rsidRDefault="00860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6F4" w:rsidRDefault="008606F4">
      <w:r>
        <w:separator/>
      </w:r>
    </w:p>
  </w:footnote>
  <w:footnote w:type="continuationSeparator" w:id="1">
    <w:p w:rsidR="008606F4" w:rsidRDefault="008606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6F4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2012-04-18T06:33:00Z</dcterms:created>
  <dcterms:modified xsi:type="dcterms:W3CDTF">2012-04-18T06:34:00Z</dcterms:modified>
</cp:coreProperties>
</file>