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2919">
              <w:rPr>
                <w:rFonts w:ascii="Tahoma" w:hAnsi="Tahoma" w:cs="Tahoma"/>
                <w:b/>
                <w:sz w:val="28"/>
                <w:szCs w:val="28"/>
              </w:rPr>
              <w:t xml:space="preserve">R.C.G.00635_2012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2919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42919">
              <w:rPr>
                <w:rFonts w:ascii="Tahoma" w:hAnsi="Tahoma" w:cs="Tahoma"/>
              </w:rPr>
              <w:t xml:space="preserve">Det.Sett.I-Integr RCS 00085/2012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2919">
              <w:rPr>
                <w:rFonts w:ascii="Tahoma" w:hAnsi="Tahoma" w:cs="Tahoma"/>
              </w:rPr>
              <w:t xml:space="preserve">06/04/2012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291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291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2919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29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2919">
        <w:rPr>
          <w:rFonts w:ascii="Tahoma" w:hAnsi="Tahoma" w:cs="Tahoma"/>
          <w:b/>
        </w:rPr>
        <w:t xml:space="preserve">PROROGA SERVIZIO DI COMUNICAZIONE ISTITUZIONALE E REGISTRAZIONE DELLE SEDUTE CONSILIARI - IMPEGNO DI SPESA (CIG X90037F14D)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919" w:rsidRDefault="00742919">
      <w:r>
        <w:separator/>
      </w:r>
    </w:p>
  </w:endnote>
  <w:endnote w:type="continuationSeparator" w:id="1">
    <w:p w:rsidR="00742919" w:rsidRDefault="00742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919" w:rsidRDefault="00742919">
      <w:r>
        <w:separator/>
      </w:r>
    </w:p>
  </w:footnote>
  <w:footnote w:type="continuationSeparator" w:id="1">
    <w:p w:rsidR="00742919" w:rsidRDefault="007429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2919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2012-04-18T08:27:00Z</dcterms:created>
  <dcterms:modified xsi:type="dcterms:W3CDTF">2012-04-18T08:27:00Z</dcterms:modified>
</cp:coreProperties>
</file>