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D5474">
              <w:rPr>
                <w:rFonts w:ascii="Tahoma" w:hAnsi="Tahoma" w:cs="Tahoma"/>
                <w:b/>
                <w:sz w:val="28"/>
                <w:szCs w:val="28"/>
              </w:rPr>
              <w:t xml:space="preserve">R.C.G.00647_2012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D5474">
              <w:rPr>
                <w:rFonts w:ascii="Tahoma" w:hAnsi="Tahoma" w:cs="Tahoma"/>
                <w:b/>
                <w:sz w:val="28"/>
                <w:szCs w:val="28"/>
              </w:rPr>
              <w:t xml:space="preserve">20/04/2012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D5474">
              <w:rPr>
                <w:rFonts w:ascii="Tahoma" w:hAnsi="Tahoma" w:cs="Tahoma"/>
              </w:rPr>
              <w:t xml:space="preserve">Det.Sett.III-Integ RCS 00123/2012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D5474">
              <w:rPr>
                <w:rFonts w:ascii="Tahoma" w:hAnsi="Tahoma" w:cs="Tahoma"/>
              </w:rPr>
              <w:t xml:space="preserve">17/04/2012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D5474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D5474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D5474">
              <w:rPr>
                <w:rFonts w:ascii="Tahoma" w:hAnsi="Tahoma" w:cs="Tahoma"/>
                <w:b/>
              </w:rPr>
              <w:t xml:space="preserve">LEONARDO LORUSSO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D547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D5474">
        <w:rPr>
          <w:rFonts w:ascii="Tahoma" w:hAnsi="Tahoma" w:cs="Tahoma"/>
          <w:b/>
        </w:rPr>
        <w:t xml:space="preserve">Lavori di riqualificazione verde nel cimitero comunale. Indagine di mercato e impegno di spesa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5474" w:rsidRDefault="001D5474">
      <w:r>
        <w:separator/>
      </w:r>
    </w:p>
  </w:endnote>
  <w:endnote w:type="continuationSeparator" w:id="0">
    <w:p w:rsidR="001D5474" w:rsidRDefault="001D54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5474" w:rsidRDefault="001D5474">
      <w:r>
        <w:separator/>
      </w:r>
    </w:p>
  </w:footnote>
  <w:footnote w:type="continuationSeparator" w:id="0">
    <w:p w:rsidR="001D5474" w:rsidRDefault="001D547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1D5474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lorusso.leonardo</dc:creator>
  <cp:keywords/>
  <cp:lastModifiedBy>lorusso.leonardo</cp:lastModifiedBy>
  <cp:revision>1</cp:revision>
  <dcterms:created xsi:type="dcterms:W3CDTF">2012-04-23T06:23:00Z</dcterms:created>
  <dcterms:modified xsi:type="dcterms:W3CDTF">2012-04-23T06:23:00Z</dcterms:modified>
</cp:coreProperties>
</file>