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7687">
              <w:rPr>
                <w:rFonts w:ascii="Tahoma" w:hAnsi="Tahoma" w:cs="Tahoma"/>
                <w:b/>
                <w:sz w:val="28"/>
                <w:szCs w:val="28"/>
              </w:rPr>
              <w:t xml:space="preserve">R.C.G.00654_2012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7687">
              <w:rPr>
                <w:rFonts w:ascii="Tahoma" w:hAnsi="Tahoma" w:cs="Tahoma"/>
                <w:b/>
                <w:sz w:val="28"/>
                <w:szCs w:val="28"/>
              </w:rPr>
              <w:t xml:space="preserve">23/04/2012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7687">
              <w:rPr>
                <w:rFonts w:ascii="Tahoma" w:hAnsi="Tahoma" w:cs="Tahoma"/>
              </w:rPr>
              <w:t xml:space="preserve">Det.Sett.I-Integr RCS 00110/2012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7687">
              <w:rPr>
                <w:rFonts w:ascii="Tahoma" w:hAnsi="Tahoma" w:cs="Tahoma"/>
              </w:rPr>
              <w:t xml:space="preserve">23/04/2012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768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768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768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76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7687">
        <w:rPr>
          <w:rFonts w:ascii="Tahoma" w:hAnsi="Tahoma" w:cs="Tahoma"/>
          <w:b/>
        </w:rPr>
        <w:t xml:space="preserve">RICORSO PROMOSSO DAL SIG. DI MOLA NICOLO' DINANZI ALLA COMMISSIONE TRIBUTARIA PROVINCIALE DI BARI.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687" w:rsidRDefault="00C37687">
      <w:r>
        <w:separator/>
      </w:r>
    </w:p>
  </w:endnote>
  <w:endnote w:type="continuationSeparator" w:id="1">
    <w:p w:rsidR="00C37687" w:rsidRDefault="00C37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687" w:rsidRDefault="00C37687">
      <w:r>
        <w:separator/>
      </w:r>
    </w:p>
  </w:footnote>
  <w:footnote w:type="continuationSeparator" w:id="1">
    <w:p w:rsidR="00C37687" w:rsidRDefault="00C37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768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2012-04-24T05:52:00Z</dcterms:created>
  <dcterms:modified xsi:type="dcterms:W3CDTF">2012-04-24T05:52:00Z</dcterms:modified>
</cp:coreProperties>
</file>