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0B12">
              <w:rPr>
                <w:rFonts w:ascii="Tahoma" w:hAnsi="Tahoma" w:cs="Tahoma"/>
                <w:b/>
                <w:sz w:val="28"/>
                <w:szCs w:val="28"/>
              </w:rPr>
              <w:t xml:space="preserve">R.C.G.00657_2012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0B12">
              <w:rPr>
                <w:rFonts w:ascii="Tahoma" w:hAnsi="Tahoma" w:cs="Tahoma"/>
                <w:b/>
                <w:sz w:val="28"/>
                <w:szCs w:val="28"/>
              </w:rPr>
              <w:t xml:space="preserve">24/04/2012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00B12">
              <w:rPr>
                <w:rFonts w:ascii="Tahoma" w:hAnsi="Tahoma" w:cs="Tahoma"/>
              </w:rPr>
              <w:t>Det.Sett.III-Integ</w:t>
            </w:r>
            <w:proofErr w:type="spellEnd"/>
            <w:r w:rsidR="00900B12">
              <w:rPr>
                <w:rFonts w:ascii="Tahoma" w:hAnsi="Tahoma" w:cs="Tahoma"/>
              </w:rPr>
              <w:t xml:space="preserve"> RCS 00128/2012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0B12">
              <w:rPr>
                <w:rFonts w:ascii="Tahoma" w:hAnsi="Tahoma" w:cs="Tahoma"/>
              </w:rPr>
              <w:t xml:space="preserve">19/04/2012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0B1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0B1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0B12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0B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E401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4019" w:rsidRPr="000E4019">
        <w:rPr>
          <w:rFonts w:ascii="Tahoma" w:hAnsi="Tahoma" w:cs="Tahoma"/>
          <w:b/>
        </w:rPr>
        <w:t>Protocollo d’intesa per progetti sperimentali di ripascimento spiagge. Procedura negoziata per l’affidamento dell’incarico tecnico esterno per progettazione preliminare, definitiva ed esecutiva, verifiche e rilievi, coordinamento della sicurezza in fase di progettazione ed esecuzione, direzione lavori, misura, contabilità ed assistenza al collaudo “Opere di ripascimento coste. Porta vecchia – Capitolo”. Determina a contrarre.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0E4019" w:rsidRDefault="000E4019">
      <w:pPr>
        <w:rPr>
          <w:rFonts w:ascii="Tahoma" w:hAnsi="Tahoma" w:cs="Tahoma"/>
        </w:rPr>
      </w:pPr>
    </w:p>
    <w:p w:rsidR="000E4019" w:rsidRDefault="000E4019">
      <w:pPr>
        <w:rPr>
          <w:rFonts w:ascii="Tahoma" w:hAnsi="Tahoma" w:cs="Tahoma"/>
        </w:rPr>
      </w:pPr>
    </w:p>
    <w:p w:rsidR="000E4019" w:rsidRDefault="000E4019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0B12" w:rsidRDefault="00900B12" w:rsidP="00900B12">
      <w:pPr>
        <w:rPr>
          <w:rFonts w:ascii="Tahoma" w:hAnsi="Tahoma" w:cs="Tahoma"/>
        </w:rPr>
      </w:pPr>
    </w:p>
    <w:p w:rsidR="00900B12" w:rsidRPr="00900B12" w:rsidRDefault="00900B12" w:rsidP="00900B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F3C" w:rsidRDefault="00653F3C">
      <w:r>
        <w:separator/>
      </w:r>
    </w:p>
  </w:endnote>
  <w:endnote w:type="continuationSeparator" w:id="0">
    <w:p w:rsidR="00653F3C" w:rsidRDefault="0065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F3C" w:rsidRDefault="00653F3C">
      <w:r>
        <w:separator/>
      </w:r>
    </w:p>
  </w:footnote>
  <w:footnote w:type="continuationSeparator" w:id="0">
    <w:p w:rsidR="00653F3C" w:rsidRDefault="00653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401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3F3C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0B12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2012-05-02T09:39:00Z</dcterms:created>
  <dcterms:modified xsi:type="dcterms:W3CDTF">2012-05-02T09:40:00Z</dcterms:modified>
</cp:coreProperties>
</file>