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6225">
              <w:rPr>
                <w:rFonts w:ascii="Tahoma" w:hAnsi="Tahoma" w:cs="Tahoma"/>
                <w:b/>
                <w:sz w:val="28"/>
                <w:szCs w:val="28"/>
              </w:rPr>
              <w:t xml:space="preserve">R.C.G.00606_2012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6225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46225">
              <w:rPr>
                <w:rFonts w:ascii="Tahoma" w:hAnsi="Tahoma" w:cs="Tahoma"/>
              </w:rPr>
              <w:t xml:space="preserve">Det.Sett.II-Integr RCS 00047/2012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6225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622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622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622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622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6225">
        <w:rPr>
          <w:rFonts w:ascii="Tahoma" w:hAnsi="Tahoma" w:cs="Tahoma"/>
          <w:b/>
        </w:rPr>
        <w:t xml:space="preserve">LIQUIDAZIONE RIMBORSO SPESE DI VIAGGIO, COMPONENTE NUCLEO DI GESTIONE, D.SSA GIULIA LACASELLA, PERIODO 08/04/2011 – 14.12.2011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225" w:rsidRDefault="00E46225">
      <w:r>
        <w:separator/>
      </w:r>
    </w:p>
  </w:endnote>
  <w:endnote w:type="continuationSeparator" w:id="1">
    <w:p w:rsidR="00E46225" w:rsidRDefault="00E46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225" w:rsidRDefault="00E46225">
      <w:r>
        <w:separator/>
      </w:r>
    </w:p>
  </w:footnote>
  <w:footnote w:type="continuationSeparator" w:id="1">
    <w:p w:rsidR="00E46225" w:rsidRDefault="00E462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622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2012-05-03T10:31:00Z</dcterms:created>
  <dcterms:modified xsi:type="dcterms:W3CDTF">2012-05-03T10:31:00Z</dcterms:modified>
</cp:coreProperties>
</file>