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35EF9">
              <w:rPr>
                <w:rFonts w:ascii="Tahoma" w:hAnsi="Tahoma" w:cs="Tahoma"/>
                <w:b/>
                <w:sz w:val="28"/>
                <w:szCs w:val="28"/>
              </w:rPr>
              <w:t xml:space="preserve">R.C.G.00685_2012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35EF9">
              <w:rPr>
                <w:rFonts w:ascii="Tahoma" w:hAnsi="Tahoma" w:cs="Tahoma"/>
                <w:b/>
                <w:sz w:val="28"/>
                <w:szCs w:val="28"/>
              </w:rPr>
              <w:t xml:space="preserve">04/05/2012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35EF9">
              <w:rPr>
                <w:rFonts w:ascii="Tahoma" w:hAnsi="Tahoma" w:cs="Tahoma"/>
              </w:rPr>
              <w:t xml:space="preserve">Det.Sett.V-Integ RCS 00111/2012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35EF9">
              <w:rPr>
                <w:rFonts w:ascii="Tahoma" w:hAnsi="Tahoma" w:cs="Tahoma"/>
              </w:rPr>
              <w:t xml:space="preserve">17/04/2012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35EF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35EF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35EF9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35EF9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35EF9">
        <w:rPr>
          <w:rFonts w:ascii="Tahoma" w:hAnsi="Tahoma" w:cs="Tahoma"/>
          <w:b/>
        </w:rPr>
        <w:t xml:space="preserve">Servizio di Trasporto Scolastico. Fornitura metano per scuolabus in dotazione al   servizio. Assunzione impegno di spesa.  CIG n. Z48048133D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5EF9" w:rsidRDefault="00C35EF9">
      <w:r>
        <w:separator/>
      </w:r>
    </w:p>
  </w:endnote>
  <w:endnote w:type="continuationSeparator" w:id="1">
    <w:p w:rsidR="00C35EF9" w:rsidRDefault="00C35E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5EF9" w:rsidRDefault="00C35EF9">
      <w:r>
        <w:separator/>
      </w:r>
    </w:p>
  </w:footnote>
  <w:footnote w:type="continuationSeparator" w:id="1">
    <w:p w:rsidR="00C35EF9" w:rsidRDefault="00C35E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35EF9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derasmo.anna</dc:creator>
  <cp:keywords/>
  <cp:lastModifiedBy>derasmo.anna</cp:lastModifiedBy>
  <cp:revision>1</cp:revision>
  <dcterms:created xsi:type="dcterms:W3CDTF">2012-05-07T06:58:00Z</dcterms:created>
  <dcterms:modified xsi:type="dcterms:W3CDTF">2012-05-07T06:58:00Z</dcterms:modified>
</cp:coreProperties>
</file>