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F59CC">
              <w:rPr>
                <w:rFonts w:ascii="Tahoma" w:hAnsi="Tahoma" w:cs="Tahoma"/>
                <w:b/>
                <w:sz w:val="28"/>
                <w:szCs w:val="28"/>
              </w:rPr>
              <w:t xml:space="preserve">R.C.G.00707_2012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F59CC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F59CC">
              <w:rPr>
                <w:rFonts w:ascii="Tahoma" w:hAnsi="Tahoma" w:cs="Tahoma"/>
              </w:rPr>
              <w:t xml:space="preserve">Det.Sett.III-Integ RCS 00120/2012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F59CC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F59C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F59C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F59CC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F59C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F59CC">
        <w:rPr>
          <w:rFonts w:ascii="Tahoma" w:hAnsi="Tahoma" w:cs="Tahoma"/>
          <w:b/>
        </w:rPr>
        <w:t xml:space="preserve">acquisto nr. 2 pubblicazioni edite da EXEO S.r.l.. Assunzione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9CC" w:rsidRDefault="002F59CC">
      <w:r>
        <w:separator/>
      </w:r>
    </w:p>
  </w:endnote>
  <w:endnote w:type="continuationSeparator" w:id="1">
    <w:p w:rsidR="002F59CC" w:rsidRDefault="002F5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9CC" w:rsidRDefault="002F59CC">
      <w:r>
        <w:separator/>
      </w:r>
    </w:p>
  </w:footnote>
  <w:footnote w:type="continuationSeparator" w:id="1">
    <w:p w:rsidR="002F59CC" w:rsidRDefault="002F59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59C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2012-05-07T07:23:00Z</dcterms:created>
  <dcterms:modified xsi:type="dcterms:W3CDTF">2012-05-07T07:23:00Z</dcterms:modified>
</cp:coreProperties>
</file>