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40080">
              <w:rPr>
                <w:rFonts w:ascii="Tahoma" w:hAnsi="Tahoma" w:cs="Tahoma"/>
                <w:b/>
                <w:sz w:val="28"/>
                <w:szCs w:val="28"/>
              </w:rPr>
              <w:t xml:space="preserve">R.C.G.00681_2012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40080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40080">
              <w:rPr>
                <w:rFonts w:ascii="Tahoma" w:hAnsi="Tahoma" w:cs="Tahoma"/>
              </w:rPr>
              <w:t xml:space="preserve">Det.Sett.II-Integr RCS 00049/2012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40080">
              <w:rPr>
                <w:rFonts w:ascii="Tahoma" w:hAnsi="Tahoma" w:cs="Tahoma"/>
              </w:rPr>
              <w:t xml:space="preserve">04/05/2012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40080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40080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40080">
              <w:rPr>
                <w:rFonts w:ascii="Tahoma" w:hAnsi="Tahoma" w:cs="Tahoma"/>
                <w:b/>
              </w:rPr>
              <w:t xml:space="preserve">PIERLUIGI CAROLI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4008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40080">
        <w:rPr>
          <w:rFonts w:ascii="Tahoma" w:hAnsi="Tahoma" w:cs="Tahoma"/>
          <w:b/>
        </w:rPr>
        <w:t xml:space="preserve">RESTITUZIONE AI CONTRIBUENTI DELLE IMPOSTE E TASSE INDEBITAMENTE VERSATE 01_2012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0080" w:rsidRDefault="00F40080">
      <w:r>
        <w:separator/>
      </w:r>
    </w:p>
  </w:endnote>
  <w:endnote w:type="continuationSeparator" w:id="1">
    <w:p w:rsidR="00F40080" w:rsidRDefault="00F400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0080" w:rsidRDefault="00F40080">
      <w:r>
        <w:separator/>
      </w:r>
    </w:p>
  </w:footnote>
  <w:footnote w:type="continuationSeparator" w:id="1">
    <w:p w:rsidR="00F40080" w:rsidRDefault="00F400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40080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caroli.pierluigi</dc:creator>
  <cp:keywords/>
  <cp:lastModifiedBy>caroli.pierluigi</cp:lastModifiedBy>
  <cp:revision>1</cp:revision>
  <dcterms:created xsi:type="dcterms:W3CDTF">2012-05-08T05:42:00Z</dcterms:created>
  <dcterms:modified xsi:type="dcterms:W3CDTF">2012-05-08T05:42:00Z</dcterms:modified>
</cp:coreProperties>
</file>