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101D">
              <w:rPr>
                <w:rFonts w:ascii="Tahoma" w:hAnsi="Tahoma" w:cs="Tahoma"/>
                <w:b/>
                <w:sz w:val="28"/>
                <w:szCs w:val="28"/>
              </w:rPr>
              <w:t xml:space="preserve">R.C.G.00675_2012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101D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101D">
              <w:rPr>
                <w:rFonts w:ascii="Tahoma" w:hAnsi="Tahoma" w:cs="Tahoma"/>
              </w:rPr>
              <w:t xml:space="preserve">Det.Sett.I-Integr RCS 00117/2012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101D">
              <w:rPr>
                <w:rFonts w:ascii="Tahoma" w:hAnsi="Tahoma" w:cs="Tahoma"/>
              </w:rPr>
              <w:t xml:space="preserve">02/05/2012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101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101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101D">
              <w:rPr>
                <w:rFonts w:ascii="Tahoma" w:hAnsi="Tahoma" w:cs="Tahoma"/>
                <w:b/>
              </w:rPr>
              <w:t xml:space="preserve">ANTONIO DANESE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101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101D">
        <w:rPr>
          <w:rFonts w:ascii="Tahoma" w:hAnsi="Tahoma" w:cs="Tahoma"/>
          <w:b/>
        </w:rPr>
        <w:t xml:space="preserve">OROLOGI MARCATEMPO RILEVAZIONE PRESENZE, ATTI DI GESTIONE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01D" w:rsidRDefault="00A8101D">
      <w:r>
        <w:separator/>
      </w:r>
    </w:p>
  </w:endnote>
  <w:endnote w:type="continuationSeparator" w:id="0">
    <w:p w:rsidR="00A8101D" w:rsidRDefault="00A81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01D" w:rsidRDefault="00A8101D">
      <w:r>
        <w:separator/>
      </w:r>
    </w:p>
  </w:footnote>
  <w:footnote w:type="continuationSeparator" w:id="0">
    <w:p w:rsidR="00A8101D" w:rsidRDefault="00A81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101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danese.antonio</dc:creator>
  <cp:keywords/>
  <cp:lastModifiedBy>danese.antonio</cp:lastModifiedBy>
  <cp:revision>1</cp:revision>
  <dcterms:created xsi:type="dcterms:W3CDTF">2012-05-10T06:49:00Z</dcterms:created>
  <dcterms:modified xsi:type="dcterms:W3CDTF">2012-05-10T06:49:00Z</dcterms:modified>
</cp:coreProperties>
</file>