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7253A">
              <w:rPr>
                <w:rFonts w:ascii="Tahoma" w:hAnsi="Tahoma" w:cs="Tahoma"/>
                <w:b/>
                <w:sz w:val="28"/>
                <w:szCs w:val="28"/>
              </w:rPr>
              <w:t xml:space="preserve">R.C.G.00734_2012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7253A">
              <w:rPr>
                <w:rFonts w:ascii="Tahoma" w:hAnsi="Tahoma" w:cs="Tahoma"/>
                <w:b/>
                <w:sz w:val="28"/>
                <w:szCs w:val="28"/>
              </w:rPr>
              <w:t xml:space="preserve">16/05/2012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7253A">
              <w:rPr>
                <w:rFonts w:ascii="Tahoma" w:hAnsi="Tahoma" w:cs="Tahoma"/>
              </w:rPr>
              <w:t xml:space="preserve">Det.Sett.I-Integr RCS 00124/2012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7253A">
              <w:rPr>
                <w:rFonts w:ascii="Tahoma" w:hAnsi="Tahoma" w:cs="Tahoma"/>
              </w:rPr>
              <w:t xml:space="preserve">08/05/2012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7253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7253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7253A">
              <w:rPr>
                <w:rFonts w:ascii="Tahoma" w:hAnsi="Tahoma" w:cs="Tahoma"/>
                <w:b/>
              </w:rPr>
              <w:t xml:space="preserve">VITO LABRUNA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7253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7253A">
        <w:rPr>
          <w:rFonts w:ascii="Tahoma" w:hAnsi="Tahoma" w:cs="Tahoma"/>
          <w:b/>
        </w:rPr>
        <w:t xml:space="preserve">MINUTERIA INFORMATICA AFFIDAMENTO ALLA DITTA GRAFICA ALTERNATIVA PLUS DI PINO ANTONIA DI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7253A" w:rsidRDefault="0077253A" w:rsidP="0077253A">
      <w:pPr>
        <w:rPr>
          <w:rFonts w:ascii="Tahoma" w:hAnsi="Tahoma" w:cs="Tahoma"/>
        </w:rPr>
      </w:pPr>
    </w:p>
    <w:p w:rsidR="0077253A" w:rsidRPr="0077253A" w:rsidRDefault="0077253A" w:rsidP="0077253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77253A" w:rsidRPr="0077253A" w:rsidRDefault="0077253A" w:rsidP="0077253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VITO LABRUNA </w:t>
      </w:r>
    </w:p>
    <w:p w:rsidR="0077253A" w:rsidRPr="0077253A" w:rsidRDefault="0077253A" w:rsidP="0077253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77253A" w:rsidRDefault="0077253A" w:rsidP="0077253A">
      <w:pPr>
        <w:rPr>
          <w:rFonts w:ascii="Tahoma" w:hAnsi="Tahoma" w:cs="Tahoma"/>
        </w:rPr>
      </w:pPr>
    </w:p>
    <w:p w:rsidR="0077253A" w:rsidRPr="0077253A" w:rsidRDefault="0077253A" w:rsidP="0077253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GRAFICA ALTERNATIVA PLUS DI PINO ANTONIA </w:t>
      </w:r>
    </w:p>
    <w:sectPr w:rsidR="0077253A" w:rsidRPr="007725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53A" w:rsidRDefault="0077253A">
      <w:r>
        <w:separator/>
      </w:r>
    </w:p>
  </w:endnote>
  <w:endnote w:type="continuationSeparator" w:id="0">
    <w:p w:rsidR="0077253A" w:rsidRDefault="00772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53A" w:rsidRDefault="0077253A">
      <w:r>
        <w:separator/>
      </w:r>
    </w:p>
  </w:footnote>
  <w:footnote w:type="continuationSeparator" w:id="0">
    <w:p w:rsidR="0077253A" w:rsidRDefault="007725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7253A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 LABRUNA</dc:creator>
  <cp:keywords/>
  <cp:lastModifiedBy>VITO LABRUNA</cp:lastModifiedBy>
  <cp:revision>1</cp:revision>
  <dcterms:created xsi:type="dcterms:W3CDTF">2012-05-16T08:55:00Z</dcterms:created>
  <dcterms:modified xsi:type="dcterms:W3CDTF">2012-05-16T08:55:00Z</dcterms:modified>
</cp:coreProperties>
</file>