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D0028">
              <w:rPr>
                <w:rFonts w:ascii="Tahoma" w:hAnsi="Tahoma" w:cs="Tahoma"/>
                <w:b/>
                <w:sz w:val="28"/>
                <w:szCs w:val="28"/>
              </w:rPr>
              <w:t xml:space="preserve">R.C.G.00737_2012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D0028">
              <w:rPr>
                <w:rFonts w:ascii="Tahoma" w:hAnsi="Tahoma" w:cs="Tahoma"/>
                <w:b/>
                <w:sz w:val="28"/>
                <w:szCs w:val="28"/>
              </w:rPr>
              <w:t xml:space="preserve">16/05/2012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D0028">
              <w:rPr>
                <w:rFonts w:ascii="Tahoma" w:hAnsi="Tahoma" w:cs="Tahoma"/>
              </w:rPr>
              <w:t xml:space="preserve">Det.Sett.V-Integ RCS 00126/2012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D0028">
              <w:rPr>
                <w:rFonts w:ascii="Tahoma" w:hAnsi="Tahoma" w:cs="Tahoma"/>
              </w:rPr>
              <w:t xml:space="preserve">11/05/2012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D002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D002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D0028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D0028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D0028">
        <w:rPr>
          <w:rFonts w:ascii="Tahoma" w:hAnsi="Tahoma" w:cs="Tahoma"/>
          <w:b/>
        </w:rPr>
        <w:t xml:space="preserve">ORGANIZZAZIONE DEL SERVIZIO DI COLONIA MARINA IN FAVORE DEI MINORI RESIDENTI A MONOPOLI DENOMINATA "MARE BLU 2012". APPROVAZIONE AVVISO PUBBLICO ED ALLEGATI.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0028" w:rsidRDefault="002D0028">
      <w:r>
        <w:separator/>
      </w:r>
    </w:p>
  </w:endnote>
  <w:endnote w:type="continuationSeparator" w:id="1">
    <w:p w:rsidR="002D0028" w:rsidRDefault="002D00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0028" w:rsidRDefault="002D0028">
      <w:r>
        <w:separator/>
      </w:r>
    </w:p>
  </w:footnote>
  <w:footnote w:type="continuationSeparator" w:id="1">
    <w:p w:rsidR="002D0028" w:rsidRDefault="002D00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D0028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2012-05-16T09:59:00Z</dcterms:created>
  <dcterms:modified xsi:type="dcterms:W3CDTF">2012-05-16T09:59:00Z</dcterms:modified>
</cp:coreProperties>
</file>