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04950">
              <w:rPr>
                <w:rFonts w:ascii="Tahoma" w:hAnsi="Tahoma" w:cs="Tahoma"/>
                <w:b/>
                <w:sz w:val="28"/>
                <w:szCs w:val="28"/>
              </w:rPr>
              <w:t xml:space="preserve">R.C.G.00752_2012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04950">
              <w:rPr>
                <w:rFonts w:ascii="Tahoma" w:hAnsi="Tahoma" w:cs="Tahoma"/>
                <w:b/>
                <w:sz w:val="28"/>
                <w:szCs w:val="28"/>
              </w:rPr>
              <w:t xml:space="preserve">16/05/2012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04950">
              <w:rPr>
                <w:rFonts w:ascii="Tahoma" w:hAnsi="Tahoma" w:cs="Tahoma"/>
              </w:rPr>
              <w:t xml:space="preserve">Det.Sett.I-Integr RCS 00133/2012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04950">
              <w:rPr>
                <w:rFonts w:ascii="Tahoma" w:hAnsi="Tahoma" w:cs="Tahoma"/>
              </w:rPr>
              <w:t xml:space="preserve">16/05/2012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0495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0495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04950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0495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04950">
        <w:rPr>
          <w:rFonts w:ascii="Tahoma" w:hAnsi="Tahoma" w:cs="Tahoma"/>
          <w:b/>
        </w:rPr>
        <w:t xml:space="preserve">RICORSO AL T.A.R. PUGLIA - BARI PROMOSSO DALLA SIG.RA MANSUETO ANTONIA C/COMUNE DI MONOPOLI. ASSENSO ALLA COSTITUZIONE IN GIUDIZIO A MEZZO DELL'AVV. PIERLUIGI NOCERA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950" w:rsidRDefault="00104950">
      <w:r>
        <w:separator/>
      </w:r>
    </w:p>
  </w:endnote>
  <w:endnote w:type="continuationSeparator" w:id="1">
    <w:p w:rsidR="00104950" w:rsidRDefault="001049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950" w:rsidRDefault="00104950">
      <w:r>
        <w:separator/>
      </w:r>
    </w:p>
  </w:footnote>
  <w:footnote w:type="continuationSeparator" w:id="1">
    <w:p w:rsidR="00104950" w:rsidRDefault="001049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04950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2012-05-16T11:09:00Z</dcterms:created>
  <dcterms:modified xsi:type="dcterms:W3CDTF">2012-05-16T11:09:00Z</dcterms:modified>
</cp:coreProperties>
</file>