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A15A6">
              <w:rPr>
                <w:rFonts w:ascii="Tahoma" w:hAnsi="Tahoma" w:cs="Tahoma"/>
                <w:b/>
                <w:sz w:val="28"/>
                <w:szCs w:val="28"/>
              </w:rPr>
              <w:t xml:space="preserve">R.C.G.00748_2012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A15A6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A15A6">
              <w:rPr>
                <w:rFonts w:ascii="Tahoma" w:hAnsi="Tahoma" w:cs="Tahoma"/>
              </w:rPr>
              <w:t xml:space="preserve">Det.Sett.V-Integ RCS 00116/2012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A15A6">
              <w:rPr>
                <w:rFonts w:ascii="Tahoma" w:hAnsi="Tahoma" w:cs="Tahoma"/>
              </w:rPr>
              <w:t xml:space="preserve">03/05/2012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A15A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A15A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A15A6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A15A6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A15A6">
        <w:rPr>
          <w:rFonts w:ascii="Tahoma" w:hAnsi="Tahoma" w:cs="Tahoma"/>
          <w:b/>
        </w:rPr>
        <w:t xml:space="preserve">SERVIZIO DI REFEZIONE SCOLASTICA. ACQUISTO APPLICATIVO SCHOOL E-SUITE TM DALLA DITTA PROGETTI E SOLUZIONI S.P.A. IMPEGNO DI SPESA. CIG N. Z9004BF054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5A6" w:rsidRDefault="006A15A6">
      <w:r>
        <w:separator/>
      </w:r>
    </w:p>
  </w:endnote>
  <w:endnote w:type="continuationSeparator" w:id="1">
    <w:p w:rsidR="006A15A6" w:rsidRDefault="006A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5A6" w:rsidRDefault="006A15A6">
      <w:r>
        <w:separator/>
      </w:r>
    </w:p>
  </w:footnote>
  <w:footnote w:type="continuationSeparator" w:id="1">
    <w:p w:rsidR="006A15A6" w:rsidRDefault="006A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15A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2012-05-18T07:08:00Z</dcterms:created>
  <dcterms:modified xsi:type="dcterms:W3CDTF">2012-05-18T07:08:00Z</dcterms:modified>
</cp:coreProperties>
</file>