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4228">
              <w:rPr>
                <w:rFonts w:ascii="Tahoma" w:hAnsi="Tahoma" w:cs="Tahoma"/>
                <w:b/>
                <w:sz w:val="28"/>
                <w:szCs w:val="28"/>
              </w:rPr>
              <w:t xml:space="preserve">R.C.G.00710_2012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4228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4228">
              <w:rPr>
                <w:rFonts w:ascii="Tahoma" w:hAnsi="Tahoma" w:cs="Tahoma"/>
              </w:rPr>
              <w:t xml:space="preserve">Det.Sett.VI-Integ RCS 00045/2012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4228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422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422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4228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42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4228">
        <w:rPr>
          <w:rFonts w:ascii="Tahoma" w:hAnsi="Tahoma" w:cs="Tahoma"/>
          <w:b/>
        </w:rPr>
        <w:t xml:space="preserve">CONSULTAZIONE VISURE EXTRA CANONE BANCA DATI PRA - 4 TRIMESTRE 2011 - CONVENZIONE ANCITEL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228" w:rsidRDefault="00904228">
      <w:r>
        <w:separator/>
      </w:r>
    </w:p>
  </w:endnote>
  <w:endnote w:type="continuationSeparator" w:id="0">
    <w:p w:rsidR="00904228" w:rsidRDefault="00904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228" w:rsidRDefault="00904228">
      <w:r>
        <w:separator/>
      </w:r>
    </w:p>
  </w:footnote>
  <w:footnote w:type="continuationSeparator" w:id="0">
    <w:p w:rsidR="00904228" w:rsidRDefault="009042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4228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2012-05-31T09:58:00Z</dcterms:created>
  <dcterms:modified xsi:type="dcterms:W3CDTF">2012-05-31T09:58:00Z</dcterms:modified>
</cp:coreProperties>
</file>