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162F">
              <w:rPr>
                <w:rFonts w:ascii="Tahoma" w:hAnsi="Tahoma" w:cs="Tahoma"/>
                <w:b/>
                <w:sz w:val="28"/>
                <w:szCs w:val="28"/>
              </w:rPr>
              <w:t xml:space="preserve">R.C.G.00863_2012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162F">
              <w:rPr>
                <w:rFonts w:ascii="Tahoma" w:hAnsi="Tahoma" w:cs="Tahoma"/>
                <w:b/>
                <w:sz w:val="28"/>
                <w:szCs w:val="28"/>
              </w:rPr>
              <w:t xml:space="preserve">13/06/2012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162F">
              <w:rPr>
                <w:rFonts w:ascii="Tahoma" w:hAnsi="Tahoma" w:cs="Tahoma"/>
              </w:rPr>
              <w:t xml:space="preserve">Det.Sett.I-Integr RCS 00180/2012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162F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16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16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162F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16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162F">
        <w:rPr>
          <w:rFonts w:ascii="Tahoma" w:hAnsi="Tahoma" w:cs="Tahoma"/>
          <w:b/>
        </w:rPr>
        <w:t xml:space="preserve">INCARICO ALL'AVVOCATURA COMUNALE NELLA PERSONA DEGLI AVV.TI DIBELLO E NOCERA PER RILASCIO IMMOBILE COMUNALE DA PARTE DI PAOLO E MARIA GIOVANNA MITROTTI SITO IN VIA GOBETTI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62F" w:rsidRDefault="0052162F">
      <w:r>
        <w:separator/>
      </w:r>
    </w:p>
  </w:endnote>
  <w:endnote w:type="continuationSeparator" w:id="1">
    <w:p w:rsidR="0052162F" w:rsidRDefault="00521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62F" w:rsidRDefault="0052162F">
      <w:r>
        <w:separator/>
      </w:r>
    </w:p>
  </w:footnote>
  <w:footnote w:type="continuationSeparator" w:id="1">
    <w:p w:rsidR="0052162F" w:rsidRDefault="005216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162F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2012-06-13T09:22:00Z</dcterms:created>
  <dcterms:modified xsi:type="dcterms:W3CDTF">2012-06-13T09:22:00Z</dcterms:modified>
</cp:coreProperties>
</file>