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B488A">
              <w:rPr>
                <w:rFonts w:ascii="Tahoma" w:hAnsi="Tahoma" w:cs="Tahoma"/>
                <w:b/>
                <w:sz w:val="28"/>
                <w:szCs w:val="28"/>
              </w:rPr>
              <w:t xml:space="preserve">R.C.G.00869_2012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B488A">
              <w:rPr>
                <w:rFonts w:ascii="Tahoma" w:hAnsi="Tahoma" w:cs="Tahoma"/>
                <w:b/>
                <w:sz w:val="28"/>
                <w:szCs w:val="28"/>
              </w:rPr>
              <w:t xml:space="preserve">13/06/2012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B488A">
              <w:rPr>
                <w:rFonts w:ascii="Tahoma" w:hAnsi="Tahoma" w:cs="Tahoma"/>
              </w:rPr>
              <w:t xml:space="preserve">Det.Sett.I-Integr RCS 00185/2012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B488A">
              <w:rPr>
                <w:rFonts w:ascii="Tahoma" w:hAnsi="Tahoma" w:cs="Tahoma"/>
              </w:rPr>
              <w:t xml:space="preserve">13/06/2012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B488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B488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B488A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B488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B488A">
        <w:rPr>
          <w:rFonts w:ascii="Tahoma" w:hAnsi="Tahoma" w:cs="Tahoma"/>
          <w:b/>
        </w:rPr>
        <w:t xml:space="preserve">RICORSO AL T.A.R. PUGLIA - BARI PROMOSSO DALLA SOC. SO.G.E.P. SRL. ASSENSO ALLA COSTITUZIONE IN GIUDIZIO A MEZZO DELL'AVV. PIERLUIGI NOCERA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488A" w:rsidRDefault="00CB488A">
      <w:r>
        <w:separator/>
      </w:r>
    </w:p>
  </w:endnote>
  <w:endnote w:type="continuationSeparator" w:id="1">
    <w:p w:rsidR="00CB488A" w:rsidRDefault="00CB48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488A" w:rsidRDefault="00CB488A">
      <w:r>
        <w:separator/>
      </w:r>
    </w:p>
  </w:footnote>
  <w:footnote w:type="continuationSeparator" w:id="1">
    <w:p w:rsidR="00CB488A" w:rsidRDefault="00CB48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B488A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2012-06-14T06:42:00Z</dcterms:created>
  <dcterms:modified xsi:type="dcterms:W3CDTF">2012-06-14T06:42:00Z</dcterms:modified>
</cp:coreProperties>
</file>