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51FC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51FC7">
              <w:rPr>
                <w:rFonts w:ascii="Tahoma" w:hAnsi="Tahoma" w:cs="Tahoma"/>
                <w:b/>
                <w:sz w:val="28"/>
                <w:szCs w:val="28"/>
              </w:rPr>
              <w:t xml:space="preserve">.00919_2012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1FC7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51FC7">
              <w:rPr>
                <w:rFonts w:ascii="Tahoma" w:hAnsi="Tahoma" w:cs="Tahoma"/>
              </w:rPr>
              <w:t>Det.Sett.I-Integr</w:t>
            </w:r>
            <w:proofErr w:type="spellEnd"/>
            <w:r w:rsidR="00451FC7">
              <w:rPr>
                <w:rFonts w:ascii="Tahoma" w:hAnsi="Tahoma" w:cs="Tahoma"/>
              </w:rPr>
              <w:t xml:space="preserve"> RCS 00197/2012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1FC7">
              <w:rPr>
                <w:rFonts w:ascii="Tahoma" w:hAnsi="Tahoma" w:cs="Tahoma"/>
              </w:rPr>
              <w:t xml:space="preserve">19/06/2012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1FC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1FC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1FC7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1FC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1FC7">
        <w:rPr>
          <w:rFonts w:ascii="Tahoma" w:hAnsi="Tahoma" w:cs="Tahoma"/>
          <w:b/>
        </w:rPr>
        <w:t xml:space="preserve">COMUNICAZIONE ISTITUZIONALE SINDACO ING. EMILIO ROMANI - IMPOSTA MUNICIPALE UNICA (IMU) - (CIG XE70530DF5)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FC7" w:rsidRDefault="00451FC7">
      <w:r>
        <w:separator/>
      </w:r>
    </w:p>
  </w:endnote>
  <w:endnote w:type="continuationSeparator" w:id="1">
    <w:p w:rsidR="00451FC7" w:rsidRDefault="00451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FC7" w:rsidRDefault="00451FC7">
      <w:r>
        <w:separator/>
      </w:r>
    </w:p>
  </w:footnote>
  <w:footnote w:type="continuationSeparator" w:id="1">
    <w:p w:rsidR="00451FC7" w:rsidRDefault="00451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1FC7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2012-06-25T10:18:00Z</dcterms:created>
  <dcterms:modified xsi:type="dcterms:W3CDTF">2012-06-25T10:18:00Z</dcterms:modified>
</cp:coreProperties>
</file>