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6928">
              <w:rPr>
                <w:rFonts w:ascii="Tahoma" w:hAnsi="Tahoma" w:cs="Tahoma"/>
                <w:b/>
                <w:sz w:val="28"/>
                <w:szCs w:val="28"/>
              </w:rPr>
              <w:t xml:space="preserve">R.C.G.00903_2012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6928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6928">
              <w:rPr>
                <w:rFonts w:ascii="Tahoma" w:hAnsi="Tahoma" w:cs="Tahoma"/>
              </w:rPr>
              <w:t xml:space="preserve">Det.Sett.V-Integ RCS 00147/2012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6928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692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692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6928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6928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6928">
        <w:rPr>
          <w:rFonts w:ascii="Tahoma" w:hAnsi="Tahoma" w:cs="Tahoma"/>
          <w:b/>
        </w:rPr>
        <w:t xml:space="preserve">procedura negoziata per l'acquisizione in economia, mediante cottimo fiduciario, del servizio di manutenzione scuolabus comunali. Aggiudicazione definitiva alla società Mancini s.r.l., avente sede in Polignano a Mare (Ba). Disimpegno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928" w:rsidRDefault="00E26928">
      <w:r>
        <w:separator/>
      </w:r>
    </w:p>
  </w:endnote>
  <w:endnote w:type="continuationSeparator" w:id="1">
    <w:p w:rsidR="00E26928" w:rsidRDefault="00E26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928" w:rsidRDefault="00E26928">
      <w:r>
        <w:separator/>
      </w:r>
    </w:p>
  </w:footnote>
  <w:footnote w:type="continuationSeparator" w:id="1">
    <w:p w:rsidR="00E26928" w:rsidRDefault="00E269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6928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2012-06-26T10:23:00Z</dcterms:created>
  <dcterms:modified xsi:type="dcterms:W3CDTF">2012-06-26T10:23:00Z</dcterms:modified>
</cp:coreProperties>
</file>