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1CEC">
              <w:rPr>
                <w:rFonts w:ascii="Tahoma" w:hAnsi="Tahoma" w:cs="Tahoma"/>
                <w:b/>
                <w:sz w:val="28"/>
                <w:szCs w:val="28"/>
              </w:rPr>
              <w:t xml:space="preserve">R.C.G.00936_2012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1CEC">
              <w:rPr>
                <w:rFonts w:ascii="Tahoma" w:hAnsi="Tahoma" w:cs="Tahoma"/>
                <w:b/>
                <w:sz w:val="28"/>
                <w:szCs w:val="28"/>
              </w:rPr>
              <w:t xml:space="preserve">29/06/2012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1CEC">
              <w:rPr>
                <w:rFonts w:ascii="Tahoma" w:hAnsi="Tahoma" w:cs="Tahoma"/>
              </w:rPr>
              <w:t xml:space="preserve">Det.Sett.I-Integr RCS 00213/2012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1CEC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1CE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1CE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1CE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1C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1CEC">
        <w:rPr>
          <w:rFonts w:ascii="Tahoma" w:hAnsi="Tahoma" w:cs="Tahoma"/>
          <w:b/>
        </w:rPr>
        <w:t xml:space="preserve">RICORSO AL T.A.R. PUGLIA - BARI CON SOSPENSIVA PROMOSSO DAL SIG. SAPONARO VINCENZO C/COMUNE DI MONOPOLI.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CEC" w:rsidRDefault="00951CEC">
      <w:r>
        <w:separator/>
      </w:r>
    </w:p>
  </w:endnote>
  <w:endnote w:type="continuationSeparator" w:id="1">
    <w:p w:rsidR="00951CEC" w:rsidRDefault="00951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CEC" w:rsidRDefault="00951CEC">
      <w:r>
        <w:separator/>
      </w:r>
    </w:p>
  </w:footnote>
  <w:footnote w:type="continuationSeparator" w:id="1">
    <w:p w:rsidR="00951CEC" w:rsidRDefault="00951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1CEC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2012-06-29T08:03:00Z</dcterms:created>
  <dcterms:modified xsi:type="dcterms:W3CDTF">2012-06-29T08:03:00Z</dcterms:modified>
</cp:coreProperties>
</file>