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2242">
              <w:rPr>
                <w:rFonts w:ascii="Tahoma" w:hAnsi="Tahoma" w:cs="Tahoma"/>
                <w:b/>
                <w:sz w:val="28"/>
                <w:szCs w:val="28"/>
              </w:rPr>
              <w:t xml:space="preserve">R.C.G.00911_2012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2242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02242">
              <w:rPr>
                <w:rFonts w:ascii="Tahoma" w:hAnsi="Tahoma" w:cs="Tahoma"/>
              </w:rPr>
              <w:t xml:space="preserve">Det.Sett.V-Integ RCS 00153/2012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2242">
              <w:rPr>
                <w:rFonts w:ascii="Tahoma" w:hAnsi="Tahoma" w:cs="Tahoma"/>
              </w:rPr>
              <w:t xml:space="preserve">19/06/2012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224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224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2242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22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2242">
        <w:rPr>
          <w:rFonts w:ascii="Tahoma" w:hAnsi="Tahoma" w:cs="Tahoma"/>
          <w:b/>
        </w:rPr>
        <w:t xml:space="preserve">Noleggio  annuale  di nr.  due colonnine refrigeranti  collocate presso il Centro Sociale Anziani di via Gobetti e presso la   V  Area Organizzativa. Impegno  di  spesa.  (CIG ZEC0558E92)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02242" w:rsidRDefault="00802242" w:rsidP="00802242">
      <w:pPr>
        <w:rPr>
          <w:rFonts w:ascii="Tahoma" w:hAnsi="Tahoma" w:cs="Tahoma"/>
        </w:rPr>
      </w:pPr>
    </w:p>
    <w:p w:rsidR="00802242" w:rsidRPr="00802242" w:rsidRDefault="00802242" w:rsidP="008022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802242" w:rsidRPr="00802242" w:rsidRDefault="00802242" w:rsidP="008022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242" w:rsidRDefault="00802242">
      <w:r>
        <w:separator/>
      </w:r>
    </w:p>
  </w:endnote>
  <w:endnote w:type="continuationSeparator" w:id="1">
    <w:p w:rsidR="00802242" w:rsidRDefault="00802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242" w:rsidRDefault="00802242">
      <w:r>
        <w:separator/>
      </w:r>
    </w:p>
  </w:footnote>
  <w:footnote w:type="continuationSeparator" w:id="1">
    <w:p w:rsidR="00802242" w:rsidRDefault="008022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224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2012-07-02T09:06:00Z</dcterms:created>
  <dcterms:modified xsi:type="dcterms:W3CDTF">2012-07-02T09:06:00Z</dcterms:modified>
</cp:coreProperties>
</file>