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284E">
              <w:rPr>
                <w:rFonts w:ascii="Tahoma" w:hAnsi="Tahoma" w:cs="Tahoma"/>
                <w:b/>
                <w:sz w:val="28"/>
                <w:szCs w:val="28"/>
              </w:rPr>
              <w:t xml:space="preserve">R.C.G.00983_2012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284E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284E">
              <w:rPr>
                <w:rFonts w:ascii="Tahoma" w:hAnsi="Tahoma" w:cs="Tahoma"/>
              </w:rPr>
              <w:t xml:space="preserve">Det.Sett.V-Integ RCS 00149/2012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284E">
              <w:rPr>
                <w:rFonts w:ascii="Tahoma" w:hAnsi="Tahoma" w:cs="Tahoma"/>
              </w:rPr>
              <w:t xml:space="preserve">18/06/2012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284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284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284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284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284E">
        <w:rPr>
          <w:rFonts w:ascii="Tahoma" w:hAnsi="Tahoma" w:cs="Tahoma"/>
          <w:b/>
        </w:rPr>
        <w:t xml:space="preserve">SERVIZIO DI DI COLONIA MARINA PER MINORI "MARE BLU 2012" AMPLIAMENTO ENTRO IL QUINTO D'OBBLIGO AI SENSI DELL'ART.11 DEL R. D. 2440/1923 E DISIMEGNO DI SOMME.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84E" w:rsidRDefault="005F284E">
      <w:r>
        <w:separator/>
      </w:r>
    </w:p>
  </w:endnote>
  <w:endnote w:type="continuationSeparator" w:id="1">
    <w:p w:rsidR="005F284E" w:rsidRDefault="005F2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84E" w:rsidRDefault="005F284E">
      <w:r>
        <w:separator/>
      </w:r>
    </w:p>
  </w:footnote>
  <w:footnote w:type="continuationSeparator" w:id="1">
    <w:p w:rsidR="005F284E" w:rsidRDefault="005F28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284E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2012-07-12T09:01:00Z</dcterms:created>
  <dcterms:modified xsi:type="dcterms:W3CDTF">2012-07-12T09:01:00Z</dcterms:modified>
</cp:coreProperties>
</file>