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213C">
              <w:rPr>
                <w:rFonts w:ascii="Tahoma" w:hAnsi="Tahoma" w:cs="Tahoma"/>
                <w:b/>
                <w:sz w:val="28"/>
                <w:szCs w:val="28"/>
              </w:rPr>
              <w:t xml:space="preserve">R.C.G.00955_2012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213C">
              <w:rPr>
                <w:rFonts w:ascii="Tahoma" w:hAnsi="Tahoma" w:cs="Tahoma"/>
                <w:b/>
                <w:sz w:val="28"/>
                <w:szCs w:val="28"/>
              </w:rPr>
              <w:t xml:space="preserve">06/07/2012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213C">
              <w:rPr>
                <w:rFonts w:ascii="Tahoma" w:hAnsi="Tahoma" w:cs="Tahoma"/>
              </w:rPr>
              <w:t xml:space="preserve">Det.Sett.III-Integ RCS 00200/2012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213C">
              <w:rPr>
                <w:rFonts w:ascii="Tahoma" w:hAnsi="Tahoma" w:cs="Tahoma"/>
              </w:rPr>
              <w:t xml:space="preserve">06/07/2012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213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213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213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21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213C">
        <w:rPr>
          <w:rFonts w:ascii="Tahoma" w:hAnsi="Tahoma" w:cs="Tahoma"/>
          <w:b/>
        </w:rPr>
        <w:t xml:space="preserve">“Lavori di riassetto dei liberi accessi al mare” - Primo Stato di Avanzamento Lavori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6213C" w:rsidRDefault="0006213C" w:rsidP="0006213C">
      <w:pPr>
        <w:rPr>
          <w:rFonts w:ascii="Tahoma" w:hAnsi="Tahoma" w:cs="Tahoma"/>
        </w:rPr>
      </w:pP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06213C" w:rsidRPr="0006213C" w:rsidRDefault="0006213C" w:rsidP="000621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915" w:rsidRDefault="008C6915">
      <w:r>
        <w:separator/>
      </w:r>
    </w:p>
  </w:endnote>
  <w:endnote w:type="continuationSeparator" w:id="1">
    <w:p w:rsidR="008C6915" w:rsidRDefault="008C6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915" w:rsidRDefault="008C6915">
      <w:r>
        <w:separator/>
      </w:r>
    </w:p>
  </w:footnote>
  <w:footnote w:type="continuationSeparator" w:id="1">
    <w:p w:rsidR="008C6915" w:rsidRDefault="008C69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213C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694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6915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2012-07-12T10:35:00Z</cp:lastPrinted>
  <dcterms:created xsi:type="dcterms:W3CDTF">2012-07-12T10:35:00Z</dcterms:created>
  <dcterms:modified xsi:type="dcterms:W3CDTF">2012-07-12T10:35:00Z</dcterms:modified>
</cp:coreProperties>
</file>