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470D">
              <w:rPr>
                <w:rFonts w:ascii="Tahoma" w:hAnsi="Tahoma" w:cs="Tahoma"/>
                <w:b/>
                <w:sz w:val="28"/>
                <w:szCs w:val="28"/>
              </w:rPr>
              <w:t xml:space="preserve">R.C.G.00976_2012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470D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470D">
              <w:rPr>
                <w:rFonts w:ascii="Tahoma" w:hAnsi="Tahoma" w:cs="Tahoma"/>
              </w:rPr>
              <w:t xml:space="preserve">Det.Sett.VII-Integ RCS 00050/2012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470D">
              <w:rPr>
                <w:rFonts w:ascii="Tahoma" w:hAnsi="Tahoma" w:cs="Tahoma"/>
              </w:rPr>
              <w:t xml:space="preserve">11/06/2012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470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470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470D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47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470D">
        <w:rPr>
          <w:rFonts w:ascii="Tahoma" w:hAnsi="Tahoma" w:cs="Tahoma"/>
          <w:b/>
        </w:rPr>
        <w:t xml:space="preserve">SERVIZIO PORTIERATO E PULIZIA IMMOBILI COMUNALI CASTELLO E BIBLIOTECA. INTEGRAZIONE IMPEGNO DI SPESA  PER  MESE DI MAGGIO  2012 -.  CIG  3147335EFD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70D" w:rsidRDefault="00EF470D">
      <w:r>
        <w:separator/>
      </w:r>
    </w:p>
  </w:endnote>
  <w:endnote w:type="continuationSeparator" w:id="0">
    <w:p w:rsidR="00EF470D" w:rsidRDefault="00E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70D" w:rsidRDefault="00EF470D">
      <w:r>
        <w:separator/>
      </w:r>
    </w:p>
  </w:footnote>
  <w:footnote w:type="continuationSeparator" w:id="0">
    <w:p w:rsidR="00EF470D" w:rsidRDefault="00EF4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F470D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2012-07-18T07:22:00Z</dcterms:created>
  <dcterms:modified xsi:type="dcterms:W3CDTF">2012-07-18T07:23:00Z</dcterms:modified>
</cp:coreProperties>
</file>