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2644">
              <w:rPr>
                <w:rFonts w:ascii="Tahoma" w:hAnsi="Tahoma" w:cs="Tahoma"/>
                <w:b/>
                <w:sz w:val="28"/>
                <w:szCs w:val="28"/>
              </w:rPr>
              <w:t xml:space="preserve">R.C.G.01042_2012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2644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2644">
              <w:rPr>
                <w:rFonts w:ascii="Tahoma" w:hAnsi="Tahoma" w:cs="Tahoma"/>
              </w:rPr>
              <w:t xml:space="preserve">Det.Sett.VI-Integ RCS 00077/2012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2644">
              <w:rPr>
                <w:rFonts w:ascii="Tahoma" w:hAnsi="Tahoma" w:cs="Tahoma"/>
              </w:rPr>
              <w:t xml:space="preserve">18/07/2012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264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264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264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264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2644">
        <w:rPr>
          <w:rFonts w:ascii="Tahoma" w:hAnsi="Tahoma" w:cs="Tahoma"/>
          <w:b/>
        </w:rPr>
        <w:t xml:space="preserve">INTERVENTO MANUTENTIVO urgente al portone di ingresso del Comando P.M. – danneggiamento atto vandalico – completamento funzionalità immobile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644" w:rsidRDefault="000A2644">
      <w:r>
        <w:separator/>
      </w:r>
    </w:p>
  </w:endnote>
  <w:endnote w:type="continuationSeparator" w:id="1">
    <w:p w:rsidR="000A2644" w:rsidRDefault="000A2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644" w:rsidRDefault="000A2644">
      <w:r>
        <w:separator/>
      </w:r>
    </w:p>
  </w:footnote>
  <w:footnote w:type="continuationSeparator" w:id="1">
    <w:p w:rsidR="000A2644" w:rsidRDefault="000A26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2644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2012-07-21T13:04:00Z</dcterms:created>
  <dcterms:modified xsi:type="dcterms:W3CDTF">2012-07-21T13:04:00Z</dcterms:modified>
</cp:coreProperties>
</file>