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2FD4">
              <w:rPr>
                <w:rFonts w:ascii="Tahoma" w:hAnsi="Tahoma" w:cs="Tahoma"/>
                <w:b/>
                <w:sz w:val="28"/>
                <w:szCs w:val="28"/>
              </w:rPr>
              <w:t xml:space="preserve">R.C.G.01058_2012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2FD4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2FD4">
              <w:rPr>
                <w:rFonts w:ascii="Tahoma" w:hAnsi="Tahoma" w:cs="Tahoma"/>
              </w:rPr>
              <w:t xml:space="preserve">Det.Sett.I-Integr RCS 00235/2012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2FD4">
              <w:rPr>
                <w:rFonts w:ascii="Tahoma" w:hAnsi="Tahoma" w:cs="Tahoma"/>
              </w:rPr>
              <w:t xml:space="preserve">23/07/2012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2FD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2FD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2FD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2F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2FD4">
        <w:rPr>
          <w:rFonts w:ascii="Tahoma" w:hAnsi="Tahoma" w:cs="Tahoma"/>
          <w:b/>
        </w:rPr>
        <w:t xml:space="preserve">RICORSO IN APPELLO PROMOSSO DALLA SIG.RA FINO AGNESE DINANZI AL TRIBUNALE DI BARI - SEZIONE DISTACCATA DI MONOPOLI.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FD4" w:rsidRDefault="00392FD4">
      <w:r>
        <w:separator/>
      </w:r>
    </w:p>
  </w:endnote>
  <w:endnote w:type="continuationSeparator" w:id="1">
    <w:p w:rsidR="00392FD4" w:rsidRDefault="00392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FD4" w:rsidRDefault="00392FD4">
      <w:r>
        <w:separator/>
      </w:r>
    </w:p>
  </w:footnote>
  <w:footnote w:type="continuationSeparator" w:id="1">
    <w:p w:rsidR="00392FD4" w:rsidRDefault="00392F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2FD4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2012-07-23T08:39:00Z</dcterms:created>
  <dcterms:modified xsi:type="dcterms:W3CDTF">2012-07-23T08:40:00Z</dcterms:modified>
</cp:coreProperties>
</file>