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33F14">
              <w:rPr>
                <w:rFonts w:ascii="Tahoma" w:hAnsi="Tahoma" w:cs="Tahoma"/>
                <w:b/>
                <w:sz w:val="28"/>
                <w:szCs w:val="28"/>
              </w:rPr>
              <w:t xml:space="preserve">R.C.G.01089_2012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33F14">
              <w:rPr>
                <w:rFonts w:ascii="Tahoma" w:hAnsi="Tahoma" w:cs="Tahoma"/>
                <w:b/>
                <w:sz w:val="28"/>
                <w:szCs w:val="28"/>
              </w:rPr>
              <w:t xml:space="preserve">26/07/2012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33F14">
              <w:rPr>
                <w:rFonts w:ascii="Tahoma" w:hAnsi="Tahoma" w:cs="Tahoma"/>
              </w:rPr>
              <w:t xml:space="preserve">Det.Sett.III-Integ RCS 00217/2012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33F14">
              <w:rPr>
                <w:rFonts w:ascii="Tahoma" w:hAnsi="Tahoma" w:cs="Tahoma"/>
              </w:rPr>
              <w:t xml:space="preserve">24/07/2012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33F14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33F14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33F14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33F1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33F14">
        <w:rPr>
          <w:rFonts w:ascii="Tahoma" w:hAnsi="Tahoma" w:cs="Tahoma"/>
          <w:b/>
        </w:rPr>
        <w:t xml:space="preserve">Impegno di spesa a favore di Energrid s.p.a. per  nuova fornitura di energia elettrica (nuovo allacciamento) in via Alberobello a servizio dell’ascensore oleodinamico (monta feretri) installato presso l’ampliamento del cimitero.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33F14" w:rsidRDefault="00D33F14" w:rsidP="00D33F14">
      <w:pPr>
        <w:rPr>
          <w:rFonts w:ascii="Tahoma" w:hAnsi="Tahoma" w:cs="Tahoma"/>
        </w:rPr>
      </w:pPr>
    </w:p>
    <w:p w:rsidR="00D33F14" w:rsidRPr="00D33F14" w:rsidRDefault="00D33F14" w:rsidP="00D33F1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3F14" w:rsidRDefault="00D33F14">
      <w:r>
        <w:separator/>
      </w:r>
    </w:p>
  </w:endnote>
  <w:endnote w:type="continuationSeparator" w:id="0">
    <w:p w:rsidR="00D33F14" w:rsidRDefault="00D33F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3F14" w:rsidRDefault="00D33F14">
      <w:r>
        <w:separator/>
      </w:r>
    </w:p>
  </w:footnote>
  <w:footnote w:type="continuationSeparator" w:id="0">
    <w:p w:rsidR="00D33F14" w:rsidRDefault="00D33F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33F14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2012-07-26T13:41:00Z</dcterms:created>
  <dcterms:modified xsi:type="dcterms:W3CDTF">2012-07-26T13:41:00Z</dcterms:modified>
</cp:coreProperties>
</file>