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3D12">
              <w:rPr>
                <w:rFonts w:ascii="Tahoma" w:hAnsi="Tahoma" w:cs="Tahoma"/>
                <w:b/>
                <w:sz w:val="28"/>
                <w:szCs w:val="28"/>
              </w:rPr>
              <w:t xml:space="preserve">R.C.G.01090_2012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3D12">
              <w:rPr>
                <w:rFonts w:ascii="Tahoma" w:hAnsi="Tahoma" w:cs="Tahoma"/>
                <w:b/>
                <w:sz w:val="28"/>
                <w:szCs w:val="28"/>
              </w:rPr>
              <w:t xml:space="preserve">26/07/2012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3D12">
              <w:rPr>
                <w:rFonts w:ascii="Tahoma" w:hAnsi="Tahoma" w:cs="Tahoma"/>
              </w:rPr>
              <w:t xml:space="preserve">Det.Sett.III-Integ RCS 00218/2012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3D12">
              <w:rPr>
                <w:rFonts w:ascii="Tahoma" w:hAnsi="Tahoma" w:cs="Tahoma"/>
              </w:rPr>
              <w:t xml:space="preserve">24/07/2012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3D1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3D1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3D12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3D1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3D12">
        <w:rPr>
          <w:rFonts w:ascii="Tahoma" w:hAnsi="Tahoma" w:cs="Tahoma"/>
          <w:b/>
        </w:rPr>
        <w:t xml:space="preserve">Impegno di spesa a favore di Energrid s.p.a. per  nuova fornitura di energia elettrica (nuovo allacciamento) di 3,3 kW a servizio dell’impianto di autoclave della vasca monumentale presso la piazzetta antistante la parrocchia Sacro Cuore in via Fiume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23D12" w:rsidRDefault="00D23D12" w:rsidP="00D23D12">
      <w:pPr>
        <w:rPr>
          <w:rFonts w:ascii="Tahoma" w:hAnsi="Tahoma" w:cs="Tahoma"/>
        </w:rPr>
      </w:pPr>
    </w:p>
    <w:p w:rsidR="00D23D12" w:rsidRPr="00D23D12" w:rsidRDefault="00D23D12" w:rsidP="00D23D1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D12" w:rsidRDefault="00D23D12">
      <w:r>
        <w:separator/>
      </w:r>
    </w:p>
  </w:endnote>
  <w:endnote w:type="continuationSeparator" w:id="0">
    <w:p w:rsidR="00D23D12" w:rsidRDefault="00D23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D12" w:rsidRDefault="00D23D12">
      <w:r>
        <w:separator/>
      </w:r>
    </w:p>
  </w:footnote>
  <w:footnote w:type="continuationSeparator" w:id="0">
    <w:p w:rsidR="00D23D12" w:rsidRDefault="00D23D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3D12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2012-07-26T13:45:00Z</dcterms:created>
  <dcterms:modified xsi:type="dcterms:W3CDTF">2012-07-26T13:45:00Z</dcterms:modified>
</cp:coreProperties>
</file>