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36693">
              <w:rPr>
                <w:rFonts w:ascii="Tahoma" w:hAnsi="Tahoma" w:cs="Tahoma"/>
                <w:b/>
                <w:sz w:val="28"/>
                <w:szCs w:val="28"/>
              </w:rPr>
              <w:t xml:space="preserve">R.C.G.01097_2012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36693">
              <w:rPr>
                <w:rFonts w:ascii="Tahoma" w:hAnsi="Tahoma" w:cs="Tahoma"/>
                <w:b/>
                <w:sz w:val="28"/>
                <w:szCs w:val="28"/>
              </w:rPr>
              <w:t xml:space="preserve">27/07/2012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36693">
              <w:rPr>
                <w:rFonts w:ascii="Tahoma" w:hAnsi="Tahoma" w:cs="Tahoma"/>
              </w:rPr>
              <w:t xml:space="preserve">Det.Sett.VI-Integ RCS 00079/2012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36693">
              <w:rPr>
                <w:rFonts w:ascii="Tahoma" w:hAnsi="Tahoma" w:cs="Tahoma"/>
              </w:rPr>
              <w:t xml:space="preserve">27/07/2012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36693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36693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36693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3669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36693">
        <w:rPr>
          <w:rFonts w:ascii="Tahoma" w:hAnsi="Tahoma" w:cs="Tahoma"/>
          <w:b/>
        </w:rPr>
        <w:t xml:space="preserve">Servizio di raccolta, trasporto e smaltimento dei rifiuti solidi urbani, rifiuti differenziati e dei servizi complementari del Comune di Monopoli. Approvazione verbali di gara nn.23-24-25-26. Conferma aggiudicazione definitiva alla “Aimeri Ambiente".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CF362D" w:rsidRPr="0043576F" w:rsidRDefault="00E420F5">
      <w:pPr>
        <w:rPr>
          <w:rFonts w:ascii="Tahoma" w:hAnsi="Tahoma" w:cs="Tahoma"/>
          <w:sz w:val="18"/>
          <w:szCs w:val="18"/>
        </w:rPr>
      </w:pPr>
      <w:r w:rsidRPr="0043576F">
        <w:rPr>
          <w:rFonts w:ascii="Tahoma" w:hAnsi="Tahoma" w:cs="Tahoma"/>
          <w:sz w:val="18"/>
          <w:szCs w:val="18"/>
        </w:rPr>
        <w:t>Lista di distribuzione:</w:t>
      </w:r>
    </w:p>
    <w:p w:rsidR="00D36693" w:rsidRPr="0043576F" w:rsidRDefault="00D36693" w:rsidP="00D36693">
      <w:pPr>
        <w:rPr>
          <w:rFonts w:ascii="Tahoma" w:hAnsi="Tahoma" w:cs="Tahoma"/>
          <w:sz w:val="18"/>
          <w:szCs w:val="18"/>
        </w:rPr>
      </w:pPr>
    </w:p>
    <w:p w:rsidR="00D36693" w:rsidRPr="0043576F" w:rsidRDefault="00D36693" w:rsidP="00D36693">
      <w:pPr>
        <w:rPr>
          <w:rFonts w:ascii="Tahoma" w:hAnsi="Tahoma" w:cs="Tahoma"/>
          <w:sz w:val="18"/>
          <w:szCs w:val="18"/>
        </w:rPr>
      </w:pPr>
      <w:r w:rsidRPr="0043576F">
        <w:rPr>
          <w:rFonts w:ascii="Tahoma" w:hAnsi="Tahoma" w:cs="Tahoma"/>
          <w:sz w:val="18"/>
          <w:szCs w:val="18"/>
        </w:rPr>
        <w:t xml:space="preserve">ANTONIO ALLEGRETTI </w:t>
      </w:r>
    </w:p>
    <w:p w:rsidR="00D36693" w:rsidRPr="0043576F" w:rsidRDefault="00D36693" w:rsidP="00D36693">
      <w:pPr>
        <w:rPr>
          <w:rFonts w:ascii="Tahoma" w:hAnsi="Tahoma" w:cs="Tahoma"/>
          <w:sz w:val="18"/>
          <w:szCs w:val="18"/>
        </w:rPr>
      </w:pPr>
      <w:r w:rsidRPr="0043576F">
        <w:rPr>
          <w:rFonts w:ascii="Tahoma" w:hAnsi="Tahoma" w:cs="Tahoma"/>
          <w:sz w:val="18"/>
          <w:szCs w:val="18"/>
        </w:rPr>
        <w:t xml:space="preserve">LEONARDO GRECO </w:t>
      </w:r>
    </w:p>
    <w:p w:rsidR="00D36693" w:rsidRPr="0043576F" w:rsidRDefault="00D36693" w:rsidP="00D36693">
      <w:pPr>
        <w:rPr>
          <w:rFonts w:ascii="Tahoma" w:hAnsi="Tahoma" w:cs="Tahoma"/>
          <w:sz w:val="18"/>
          <w:szCs w:val="18"/>
        </w:rPr>
      </w:pPr>
      <w:r w:rsidRPr="0043576F">
        <w:rPr>
          <w:rFonts w:ascii="Tahoma" w:hAnsi="Tahoma" w:cs="Tahoma"/>
          <w:sz w:val="18"/>
          <w:szCs w:val="18"/>
        </w:rPr>
        <w:t xml:space="preserve">LORENZO DIBELLO </w:t>
      </w:r>
    </w:p>
    <w:p w:rsidR="00D36693" w:rsidRPr="0043576F" w:rsidRDefault="00D36693" w:rsidP="00D36693">
      <w:pPr>
        <w:rPr>
          <w:rFonts w:ascii="Tahoma" w:hAnsi="Tahoma" w:cs="Tahoma"/>
          <w:sz w:val="18"/>
          <w:szCs w:val="18"/>
        </w:rPr>
      </w:pPr>
      <w:r w:rsidRPr="0043576F">
        <w:rPr>
          <w:rFonts w:ascii="Tahoma" w:hAnsi="Tahoma" w:cs="Tahoma"/>
          <w:sz w:val="18"/>
          <w:szCs w:val="18"/>
        </w:rPr>
        <w:t xml:space="preserve">MARIA CAZZOLLA </w:t>
      </w:r>
    </w:p>
    <w:p w:rsidR="00D36693" w:rsidRPr="0043576F" w:rsidRDefault="00D36693" w:rsidP="00D36693">
      <w:pPr>
        <w:rPr>
          <w:rFonts w:ascii="Tahoma" w:hAnsi="Tahoma" w:cs="Tahoma"/>
          <w:sz w:val="18"/>
          <w:szCs w:val="18"/>
        </w:rPr>
      </w:pPr>
      <w:r w:rsidRPr="0043576F">
        <w:rPr>
          <w:rFonts w:ascii="Tahoma" w:hAnsi="Tahoma" w:cs="Tahoma"/>
          <w:sz w:val="18"/>
          <w:szCs w:val="18"/>
        </w:rPr>
        <w:t xml:space="preserve">FRANCESCO SPINOZZI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6F17" w:rsidRDefault="00E76F17">
      <w:r>
        <w:separator/>
      </w:r>
    </w:p>
  </w:endnote>
  <w:endnote w:type="continuationSeparator" w:id="1">
    <w:p w:rsidR="00E76F17" w:rsidRDefault="00E76F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6F17" w:rsidRDefault="00E76F17">
      <w:r>
        <w:separator/>
      </w:r>
    </w:p>
  </w:footnote>
  <w:footnote w:type="continuationSeparator" w:id="1">
    <w:p w:rsidR="00E76F17" w:rsidRDefault="00E76F1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3576F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36693"/>
    <w:rsid w:val="00D547D3"/>
    <w:rsid w:val="00D821BE"/>
    <w:rsid w:val="00D859D7"/>
    <w:rsid w:val="00DA05D6"/>
    <w:rsid w:val="00DC3CDA"/>
    <w:rsid w:val="00DD4FBC"/>
    <w:rsid w:val="00E420F5"/>
    <w:rsid w:val="00E53B8A"/>
    <w:rsid w:val="00E76F17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2</cp:revision>
  <dcterms:created xsi:type="dcterms:W3CDTF">2012-07-27T18:40:00Z</dcterms:created>
  <dcterms:modified xsi:type="dcterms:W3CDTF">2012-07-27T18:41:00Z</dcterms:modified>
</cp:coreProperties>
</file>