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F0246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0246C">
              <w:rPr>
                <w:rFonts w:ascii="Tahoma" w:hAnsi="Tahoma" w:cs="Tahoma"/>
                <w:b/>
                <w:sz w:val="28"/>
                <w:szCs w:val="28"/>
              </w:rPr>
              <w:t xml:space="preserve">.01101_2012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0246C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0246C">
              <w:rPr>
                <w:rFonts w:ascii="Tahoma" w:hAnsi="Tahoma" w:cs="Tahoma"/>
              </w:rPr>
              <w:t>Det.Sett.I-Integr</w:t>
            </w:r>
            <w:proofErr w:type="spellEnd"/>
            <w:r w:rsidR="00F0246C">
              <w:rPr>
                <w:rFonts w:ascii="Tahoma" w:hAnsi="Tahoma" w:cs="Tahoma"/>
              </w:rPr>
              <w:t xml:space="preserve"> RCS 00246/2012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0246C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0246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0246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0246C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0246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0246C">
        <w:rPr>
          <w:rFonts w:ascii="Tahoma" w:hAnsi="Tahoma" w:cs="Tahoma"/>
          <w:b/>
        </w:rPr>
        <w:t xml:space="preserve">COMUNICAZIONE ISTITUZIONALE A MEZZO STAMPA - SPECIALE FIERA DEL LEVANTE FAX SETTIMANALE - PROMOZIONE CITTA' </w:t>
      </w:r>
      <w:proofErr w:type="spellStart"/>
      <w:r w:rsidR="00F0246C">
        <w:rPr>
          <w:rFonts w:ascii="Tahoma" w:hAnsi="Tahoma" w:cs="Tahoma"/>
          <w:b/>
        </w:rPr>
        <w:t>DI</w:t>
      </w:r>
      <w:proofErr w:type="spellEnd"/>
      <w:r w:rsidR="00F0246C">
        <w:rPr>
          <w:rFonts w:ascii="Tahoma" w:hAnsi="Tahoma" w:cs="Tahoma"/>
          <w:b/>
        </w:rPr>
        <w:t xml:space="preserve"> MONOPOLI (CIG X7A0530E01)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46C" w:rsidRDefault="00F0246C">
      <w:r>
        <w:separator/>
      </w:r>
    </w:p>
  </w:endnote>
  <w:endnote w:type="continuationSeparator" w:id="1">
    <w:p w:rsidR="00F0246C" w:rsidRDefault="00F02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46C" w:rsidRDefault="00F0246C">
      <w:r>
        <w:separator/>
      </w:r>
    </w:p>
  </w:footnote>
  <w:footnote w:type="continuationSeparator" w:id="1">
    <w:p w:rsidR="00F0246C" w:rsidRDefault="00F024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246C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2012-07-30T10:11:00Z</dcterms:created>
  <dcterms:modified xsi:type="dcterms:W3CDTF">2012-07-30T10:11:00Z</dcterms:modified>
</cp:coreProperties>
</file>