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2AF7">
              <w:rPr>
                <w:rFonts w:ascii="Tahoma" w:hAnsi="Tahoma" w:cs="Tahoma"/>
                <w:b/>
                <w:sz w:val="28"/>
                <w:szCs w:val="28"/>
              </w:rPr>
              <w:t xml:space="preserve">R.C.G.01120_2012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2AF7">
              <w:rPr>
                <w:rFonts w:ascii="Tahoma" w:hAnsi="Tahoma" w:cs="Tahoma"/>
                <w:b/>
                <w:sz w:val="28"/>
                <w:szCs w:val="28"/>
              </w:rPr>
              <w:t xml:space="preserve">01/08/2012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2AF7">
              <w:rPr>
                <w:rFonts w:ascii="Tahoma" w:hAnsi="Tahoma" w:cs="Tahoma"/>
              </w:rPr>
              <w:t xml:space="preserve">Det.Sett.V-Integ RCS 00180/2012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2AF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2AF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2AF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2AF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2AF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2AF7">
        <w:rPr>
          <w:rFonts w:ascii="Tahoma" w:hAnsi="Tahoma" w:cs="Tahoma"/>
          <w:b/>
        </w:rPr>
        <w:t xml:space="preserve">PROSIEGUO RICOVERO DI UNA ANZIANA AUTOSUFFICIENTE M.A. PRESSO LA CASA DI RIPOSO ”V. ROMANELLI“ DELLA A.S.P. ROMANELLI-PALMIERI DI MONOPOLI. ADEGUAMENTO RETTA RICOVERO E IMPEGNO DI SPESA PER IL 2° SEMESTRE 2012. CIG. N. ZF705D90C1.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E2AF7" w:rsidRDefault="006E2AF7" w:rsidP="006E2AF7">
      <w:pPr>
        <w:rPr>
          <w:rFonts w:ascii="Tahoma" w:hAnsi="Tahoma" w:cs="Tahoma"/>
        </w:rPr>
      </w:pPr>
    </w:p>
    <w:p w:rsidR="006E2AF7" w:rsidRPr="006E2AF7" w:rsidRDefault="006E2AF7" w:rsidP="006E2AF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E2AF7" w:rsidRPr="006E2AF7" w:rsidRDefault="006E2AF7" w:rsidP="006E2AF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AF7" w:rsidRDefault="006E2AF7">
      <w:r>
        <w:separator/>
      </w:r>
    </w:p>
  </w:endnote>
  <w:endnote w:type="continuationSeparator" w:id="1">
    <w:p w:rsidR="006E2AF7" w:rsidRDefault="006E2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AF7" w:rsidRDefault="006E2AF7">
      <w:r>
        <w:separator/>
      </w:r>
    </w:p>
  </w:footnote>
  <w:footnote w:type="continuationSeparator" w:id="1">
    <w:p w:rsidR="006E2AF7" w:rsidRDefault="006E2A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2AF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2012-08-02T07:27:00Z</dcterms:created>
  <dcterms:modified xsi:type="dcterms:W3CDTF">2012-08-02T07:27:00Z</dcterms:modified>
</cp:coreProperties>
</file>