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6F87">
              <w:rPr>
                <w:rFonts w:ascii="Tahoma" w:hAnsi="Tahoma" w:cs="Tahoma"/>
                <w:b/>
                <w:sz w:val="28"/>
                <w:szCs w:val="28"/>
              </w:rPr>
              <w:t xml:space="preserve">R.C.G.01108_2012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6F87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6F87">
              <w:rPr>
                <w:rFonts w:ascii="Tahoma" w:hAnsi="Tahoma" w:cs="Tahoma"/>
              </w:rPr>
              <w:t xml:space="preserve">Det.Sett.I-Integr RCS 00255/2012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6F8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6F8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6F8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6F87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6F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6F87">
        <w:rPr>
          <w:rFonts w:ascii="Tahoma" w:hAnsi="Tahoma" w:cs="Tahoma"/>
          <w:b/>
        </w:rPr>
        <w:t xml:space="preserve">IMPEGNO DI SPESA PER LIQUIDAZIONI MISSIONI AMMINISTRATORI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36F87" w:rsidRDefault="00336F87" w:rsidP="00336F87">
      <w:pPr>
        <w:rPr>
          <w:rFonts w:ascii="Tahoma" w:hAnsi="Tahoma" w:cs="Tahoma"/>
        </w:rPr>
      </w:pPr>
    </w:p>
    <w:p w:rsidR="00336F87" w:rsidRPr="00336F87" w:rsidRDefault="00336F87" w:rsidP="00336F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36F87" w:rsidRPr="00336F87" w:rsidRDefault="00336F87" w:rsidP="00336F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336F87" w:rsidRPr="00336F87" w:rsidRDefault="00336F87" w:rsidP="00336F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F87" w:rsidRDefault="00336F87">
      <w:r>
        <w:separator/>
      </w:r>
    </w:p>
  </w:endnote>
  <w:endnote w:type="continuationSeparator" w:id="0">
    <w:p w:rsidR="00336F87" w:rsidRDefault="00336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F87" w:rsidRDefault="00336F87">
      <w:r>
        <w:separator/>
      </w:r>
    </w:p>
  </w:footnote>
  <w:footnote w:type="continuationSeparator" w:id="0">
    <w:p w:rsidR="00336F87" w:rsidRDefault="00336F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6F8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2012-07-31T08:08:00Z</dcterms:created>
  <dcterms:modified xsi:type="dcterms:W3CDTF">2012-07-31T08:08:00Z</dcterms:modified>
</cp:coreProperties>
</file>