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1E7B">
              <w:rPr>
                <w:rFonts w:ascii="Tahoma" w:hAnsi="Tahoma" w:cs="Tahoma"/>
                <w:b/>
                <w:sz w:val="28"/>
                <w:szCs w:val="28"/>
              </w:rPr>
              <w:t xml:space="preserve">R.C.G.01132_2012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1E7B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1E7B">
              <w:rPr>
                <w:rFonts w:ascii="Tahoma" w:hAnsi="Tahoma" w:cs="Tahoma"/>
              </w:rPr>
              <w:t xml:space="preserve">Det.Sett.II-Integr RCS 00093/2012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1E7B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1E7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1E7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1E7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1E7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F794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1E7B">
        <w:rPr>
          <w:rFonts w:ascii="Tahoma" w:hAnsi="Tahoma" w:cs="Tahoma"/>
          <w:b/>
        </w:rPr>
        <w:t xml:space="preserve">Convenzione CONSIP denominata “FACILITY Management Uffici – servizi agli  immobili” per i servizi di consulenza gestionale, manutenzione degli impianti e di pulizia. Prosecuzione del servizio - periodo agosto/ottobre 2012 – CIG: 23816832FC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E80" w:rsidRDefault="00691E80">
      <w:r>
        <w:separator/>
      </w:r>
    </w:p>
  </w:endnote>
  <w:endnote w:type="continuationSeparator" w:id="0">
    <w:p w:rsidR="00691E80" w:rsidRDefault="00691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E80" w:rsidRDefault="00691E80">
      <w:r>
        <w:separator/>
      </w:r>
    </w:p>
  </w:footnote>
  <w:footnote w:type="continuationSeparator" w:id="0">
    <w:p w:rsidR="00691E80" w:rsidRDefault="00691E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1E7B"/>
    <w:rsid w:val="00357C5E"/>
    <w:rsid w:val="003D6940"/>
    <w:rsid w:val="00475373"/>
    <w:rsid w:val="004F7948"/>
    <w:rsid w:val="0051532E"/>
    <w:rsid w:val="0053219D"/>
    <w:rsid w:val="00545778"/>
    <w:rsid w:val="005B4060"/>
    <w:rsid w:val="006034E4"/>
    <w:rsid w:val="006059A2"/>
    <w:rsid w:val="00654E66"/>
    <w:rsid w:val="00676725"/>
    <w:rsid w:val="00691E80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2012-08-02T16:58:00Z</dcterms:created>
  <dcterms:modified xsi:type="dcterms:W3CDTF">2012-08-02T16:59:00Z</dcterms:modified>
</cp:coreProperties>
</file>