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DE19D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DE19D0">
              <w:rPr>
                <w:rFonts w:ascii="Tahoma" w:hAnsi="Tahoma" w:cs="Tahoma"/>
                <w:b/>
                <w:sz w:val="28"/>
                <w:szCs w:val="28"/>
              </w:rPr>
              <w:t xml:space="preserve">.01142_2012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E19D0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DE19D0">
              <w:rPr>
                <w:rFonts w:ascii="Tahoma" w:hAnsi="Tahoma" w:cs="Tahoma"/>
              </w:rPr>
              <w:t>Det.Sett.III-Integ</w:t>
            </w:r>
            <w:proofErr w:type="spellEnd"/>
            <w:r w:rsidR="00DE19D0">
              <w:rPr>
                <w:rFonts w:ascii="Tahoma" w:hAnsi="Tahoma" w:cs="Tahoma"/>
              </w:rPr>
              <w:t xml:space="preserve"> RCS 00223/2012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E19D0">
              <w:rPr>
                <w:rFonts w:ascii="Tahoma" w:hAnsi="Tahoma" w:cs="Tahoma"/>
              </w:rPr>
              <w:t xml:space="preserve">30/07/2012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E19D0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E19D0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E19D0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E19D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E19D0">
        <w:rPr>
          <w:rFonts w:ascii="Tahoma" w:hAnsi="Tahoma" w:cs="Tahoma"/>
          <w:b/>
        </w:rPr>
        <w:t xml:space="preserve">Lavoro di Riparazione di n. 2 porte presso il Tribunale di Monopoli – Affidamento diretto ex art. 125 </w:t>
      </w:r>
      <w:proofErr w:type="spellStart"/>
      <w:r w:rsidR="00DE19D0">
        <w:rPr>
          <w:rFonts w:ascii="Tahoma" w:hAnsi="Tahoma" w:cs="Tahoma"/>
          <w:b/>
        </w:rPr>
        <w:t>D.Lgs.</w:t>
      </w:r>
      <w:proofErr w:type="spellEnd"/>
      <w:r w:rsidR="00DE19D0">
        <w:rPr>
          <w:rFonts w:ascii="Tahoma" w:hAnsi="Tahoma" w:cs="Tahoma"/>
          <w:b/>
        </w:rPr>
        <w:t xml:space="preserve"> n.163/2006, comma 8, </w:t>
      </w:r>
      <w:proofErr w:type="spellStart"/>
      <w:r w:rsidR="00DE19D0">
        <w:rPr>
          <w:rFonts w:ascii="Tahoma" w:hAnsi="Tahoma" w:cs="Tahoma"/>
          <w:b/>
        </w:rPr>
        <w:t>ult</w:t>
      </w:r>
      <w:proofErr w:type="spellEnd"/>
      <w:r w:rsidR="00DE19D0">
        <w:rPr>
          <w:rFonts w:ascii="Tahoma" w:hAnsi="Tahoma" w:cs="Tahoma"/>
          <w:b/>
        </w:rPr>
        <w:t xml:space="preserve">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E19D0" w:rsidRDefault="00DE19D0" w:rsidP="00DE19D0">
      <w:pPr>
        <w:rPr>
          <w:rFonts w:ascii="Tahoma" w:hAnsi="Tahoma" w:cs="Tahoma"/>
        </w:rPr>
      </w:pPr>
    </w:p>
    <w:p w:rsidR="00DE19D0" w:rsidRPr="00DE19D0" w:rsidRDefault="00DE19D0" w:rsidP="00DE19D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9D0" w:rsidRDefault="00DE19D0">
      <w:r>
        <w:separator/>
      </w:r>
    </w:p>
  </w:endnote>
  <w:endnote w:type="continuationSeparator" w:id="1">
    <w:p w:rsidR="00DE19D0" w:rsidRDefault="00DE19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9D0" w:rsidRDefault="00DE19D0">
      <w:r>
        <w:separator/>
      </w:r>
    </w:p>
  </w:footnote>
  <w:footnote w:type="continuationSeparator" w:id="1">
    <w:p w:rsidR="00DE19D0" w:rsidRDefault="00DE19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19D0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2012-08-03T06:08:00Z</dcterms:created>
  <dcterms:modified xsi:type="dcterms:W3CDTF">2012-08-03T06:08:00Z</dcterms:modified>
</cp:coreProperties>
</file>