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50DCC">
              <w:rPr>
                <w:rFonts w:ascii="Tahoma" w:hAnsi="Tahoma" w:cs="Tahoma"/>
                <w:b/>
                <w:sz w:val="28"/>
                <w:szCs w:val="28"/>
              </w:rPr>
              <w:t xml:space="preserve">R.C.G.01149_2012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50DCC">
              <w:rPr>
                <w:rFonts w:ascii="Tahoma" w:hAnsi="Tahoma" w:cs="Tahoma"/>
                <w:b/>
                <w:sz w:val="28"/>
                <w:szCs w:val="28"/>
              </w:rPr>
              <w:t xml:space="preserve">03/08/2012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50DCC">
              <w:rPr>
                <w:rFonts w:ascii="Tahoma" w:hAnsi="Tahoma" w:cs="Tahoma"/>
              </w:rPr>
              <w:t xml:space="preserve">Det.Sett.III-Integ RCS 00224/2012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50DCC">
              <w:rPr>
                <w:rFonts w:ascii="Tahoma" w:hAnsi="Tahoma" w:cs="Tahoma"/>
              </w:rPr>
              <w:t xml:space="preserve">31/07/2012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50DC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50DC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50DCC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50DC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50DCC">
        <w:rPr>
          <w:rFonts w:ascii="Tahoma" w:hAnsi="Tahoma" w:cs="Tahoma"/>
          <w:b/>
        </w:rPr>
        <w:t xml:space="preserve">Tagliando autovettura FIAT PANDA targata CM243AZ -  Fornitura in Opera - Affidamento diretto ex art. 125 D.Lgs. n.163/2006, comma 11,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DCC" w:rsidRDefault="00A50DCC">
      <w:r>
        <w:separator/>
      </w:r>
    </w:p>
  </w:endnote>
  <w:endnote w:type="continuationSeparator" w:id="1">
    <w:p w:rsidR="00A50DCC" w:rsidRDefault="00A50D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DCC" w:rsidRDefault="00A50DCC">
      <w:r>
        <w:separator/>
      </w:r>
    </w:p>
  </w:footnote>
  <w:footnote w:type="continuationSeparator" w:id="1">
    <w:p w:rsidR="00A50DCC" w:rsidRDefault="00A50D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0DCC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2012-08-06T08:21:00Z</dcterms:created>
  <dcterms:modified xsi:type="dcterms:W3CDTF">2012-08-06T08:21:00Z</dcterms:modified>
</cp:coreProperties>
</file>