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1C18">
              <w:rPr>
                <w:rFonts w:ascii="Tahoma" w:hAnsi="Tahoma" w:cs="Tahoma"/>
                <w:b/>
                <w:sz w:val="28"/>
                <w:szCs w:val="28"/>
              </w:rPr>
              <w:t xml:space="preserve">R.C.G.01157_2012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1C18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1C18">
              <w:rPr>
                <w:rFonts w:ascii="Tahoma" w:hAnsi="Tahoma" w:cs="Tahoma"/>
              </w:rPr>
              <w:t xml:space="preserve">Det.Sett.VII-Integ RCS 00082/2012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1C18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1C1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1C1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1C1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1C1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1C18">
        <w:rPr>
          <w:rFonts w:ascii="Tahoma" w:hAnsi="Tahoma" w:cs="Tahoma"/>
          <w:b/>
        </w:rPr>
        <w:t xml:space="preserve">Programmazione Estate 2012. Installazione linea elettrica provvisoria trifase per la corretta realizzazione di eventi presso Largo Castello e Sagrato Basilica Cattedrale. Impegno della spesa. - CIG :  ZA705F7422 . 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C18" w:rsidRDefault="00EA1C18">
      <w:r>
        <w:separator/>
      </w:r>
    </w:p>
  </w:endnote>
  <w:endnote w:type="continuationSeparator" w:id="0">
    <w:p w:rsidR="00EA1C18" w:rsidRDefault="00EA1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C18" w:rsidRDefault="00EA1C18">
      <w:r>
        <w:separator/>
      </w:r>
    </w:p>
  </w:footnote>
  <w:footnote w:type="continuationSeparator" w:id="0">
    <w:p w:rsidR="00EA1C18" w:rsidRDefault="00EA1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1C18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2012-08-09T06:49:00Z</dcterms:created>
  <dcterms:modified xsi:type="dcterms:W3CDTF">2012-08-09T06:49:00Z</dcterms:modified>
</cp:coreProperties>
</file>