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5A06">
              <w:rPr>
                <w:rFonts w:ascii="Tahoma" w:hAnsi="Tahoma" w:cs="Tahoma"/>
                <w:b/>
                <w:sz w:val="28"/>
                <w:szCs w:val="28"/>
              </w:rPr>
              <w:t xml:space="preserve">R.C.G.01182_2012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5A06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5A06">
              <w:rPr>
                <w:rFonts w:ascii="Tahoma" w:hAnsi="Tahoma" w:cs="Tahoma"/>
              </w:rPr>
              <w:t xml:space="preserve">Det.Sett.I-Integr RCS 00263/2012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5A06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5A0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5A0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5A06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5A0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5A06">
        <w:rPr>
          <w:rFonts w:ascii="Tahoma" w:hAnsi="Tahoma" w:cs="Tahoma"/>
          <w:b/>
        </w:rPr>
        <w:t xml:space="preserve">LIQUIDAZIONE SALARIO ACCESSORIO- RIFERIMENTO   MENSILITA' LUGLIO   E ARRETRATI GIUGNO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25A06" w:rsidRDefault="00B25A06" w:rsidP="00B25A06">
      <w:pPr>
        <w:rPr>
          <w:rFonts w:ascii="Tahoma" w:hAnsi="Tahoma" w:cs="Tahoma"/>
        </w:rPr>
      </w:pP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ANTONELLA FIORE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CASCIONE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PETROSILLO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BOREALE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ZAMPA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RUGGIERO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B25A06" w:rsidRPr="00B25A06" w:rsidRDefault="00B25A06" w:rsidP="00B25A0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A06" w:rsidRDefault="00B25A06">
      <w:r>
        <w:separator/>
      </w:r>
    </w:p>
  </w:endnote>
  <w:endnote w:type="continuationSeparator" w:id="1">
    <w:p w:rsidR="00B25A06" w:rsidRDefault="00B25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A06" w:rsidRDefault="00B25A06">
      <w:r>
        <w:separator/>
      </w:r>
    </w:p>
  </w:footnote>
  <w:footnote w:type="continuationSeparator" w:id="1">
    <w:p w:rsidR="00B25A06" w:rsidRDefault="00B25A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5A06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2012-08-09T14:06:00Z</dcterms:created>
  <dcterms:modified xsi:type="dcterms:W3CDTF">2012-08-09T14:06:00Z</dcterms:modified>
</cp:coreProperties>
</file>