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E5558">
              <w:rPr>
                <w:rFonts w:ascii="Tahoma" w:hAnsi="Tahoma" w:cs="Tahoma"/>
                <w:b/>
                <w:sz w:val="28"/>
                <w:szCs w:val="28"/>
              </w:rPr>
              <w:t xml:space="preserve">R.C.G.01138_2012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E5558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E5558">
              <w:rPr>
                <w:rFonts w:ascii="Tahoma" w:hAnsi="Tahoma" w:cs="Tahoma"/>
              </w:rPr>
              <w:t xml:space="preserve">Det.Sett.V-Integ RCS 00197/2012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E5558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E555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E555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E555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E555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E5558">
        <w:rPr>
          <w:rFonts w:ascii="Tahoma" w:hAnsi="Tahoma" w:cs="Tahoma"/>
          <w:b/>
        </w:rPr>
        <w:t xml:space="preserve">PROSIEGUO RICOVERO DI UN UTENTE NON AUTOSUFFICIENTE S.G.S. PRESSO LA CASA PROTETTA “CASA SERENA” S.R.L. DI CAPURSO. IMPEGNO DI SPESA PER IL 2° SEMESTRE DELL’ ANNO 2012. CIG. N. ZDD05DDC1B.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E5558" w:rsidRDefault="001E5558" w:rsidP="001E5558">
      <w:pPr>
        <w:rPr>
          <w:rFonts w:ascii="Tahoma" w:hAnsi="Tahoma" w:cs="Tahoma"/>
        </w:rPr>
      </w:pPr>
    </w:p>
    <w:p w:rsidR="001E5558" w:rsidRPr="001E5558" w:rsidRDefault="001E5558" w:rsidP="001E555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E5558" w:rsidRPr="001E5558" w:rsidRDefault="001E5558" w:rsidP="001E555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558" w:rsidRDefault="001E5558">
      <w:r>
        <w:separator/>
      </w:r>
    </w:p>
  </w:endnote>
  <w:endnote w:type="continuationSeparator" w:id="1">
    <w:p w:rsidR="001E5558" w:rsidRDefault="001E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558" w:rsidRDefault="001E5558">
      <w:r>
        <w:separator/>
      </w:r>
    </w:p>
  </w:footnote>
  <w:footnote w:type="continuationSeparator" w:id="1">
    <w:p w:rsidR="001E5558" w:rsidRDefault="001E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5558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2012-09-06T11:20:00Z</dcterms:created>
  <dcterms:modified xsi:type="dcterms:W3CDTF">2012-09-06T11:20:00Z</dcterms:modified>
</cp:coreProperties>
</file>