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4345B">
              <w:rPr>
                <w:rFonts w:ascii="Tahoma" w:hAnsi="Tahoma" w:cs="Tahoma"/>
                <w:b/>
                <w:sz w:val="28"/>
                <w:szCs w:val="28"/>
              </w:rPr>
              <w:t xml:space="preserve">R.C.G.01221_2012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4345B">
              <w:rPr>
                <w:rFonts w:ascii="Tahoma" w:hAnsi="Tahoma" w:cs="Tahoma"/>
                <w:b/>
                <w:sz w:val="28"/>
                <w:szCs w:val="28"/>
              </w:rPr>
              <w:t xml:space="preserve">10/09/2012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4345B">
              <w:rPr>
                <w:rFonts w:ascii="Tahoma" w:hAnsi="Tahoma" w:cs="Tahoma"/>
              </w:rPr>
              <w:t xml:space="preserve">Det.Sett.I-Integr RCS 00281/2012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4345B">
              <w:rPr>
                <w:rFonts w:ascii="Tahoma" w:hAnsi="Tahoma" w:cs="Tahoma"/>
              </w:rPr>
              <w:t xml:space="preserve">10/09/2012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4345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4345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4345B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4345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4345B">
        <w:rPr>
          <w:rFonts w:ascii="Tahoma" w:hAnsi="Tahoma" w:cs="Tahoma"/>
          <w:b/>
        </w:rPr>
        <w:t xml:space="preserve">LIQUIDAZIONE MISSIONI DIPENDENTI COMUNALI PERIODO GIUGNO LUGLIO AGOSTO 2012.-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45B" w:rsidRDefault="0094345B">
      <w:r>
        <w:separator/>
      </w:r>
    </w:p>
  </w:endnote>
  <w:endnote w:type="continuationSeparator" w:id="0">
    <w:p w:rsidR="0094345B" w:rsidRDefault="00943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45B" w:rsidRDefault="0094345B">
      <w:r>
        <w:separator/>
      </w:r>
    </w:p>
  </w:footnote>
  <w:footnote w:type="continuationSeparator" w:id="0">
    <w:p w:rsidR="0094345B" w:rsidRDefault="009434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4345B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2012-09-11T06:24:00Z</dcterms:created>
  <dcterms:modified xsi:type="dcterms:W3CDTF">2012-09-11T06:24:00Z</dcterms:modified>
</cp:coreProperties>
</file>