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B29A4">
              <w:rPr>
                <w:rFonts w:ascii="Tahoma" w:hAnsi="Tahoma" w:cs="Tahoma"/>
                <w:b/>
                <w:sz w:val="28"/>
                <w:szCs w:val="28"/>
              </w:rPr>
              <w:t xml:space="preserve">R.C.G.01287_2012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B29A4">
              <w:rPr>
                <w:rFonts w:ascii="Tahoma" w:hAnsi="Tahoma" w:cs="Tahoma"/>
                <w:b/>
                <w:sz w:val="28"/>
                <w:szCs w:val="28"/>
              </w:rPr>
              <w:t xml:space="preserve">25/09/2012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B29A4">
              <w:rPr>
                <w:rFonts w:ascii="Tahoma" w:hAnsi="Tahoma" w:cs="Tahoma"/>
              </w:rPr>
              <w:t xml:space="preserve">Det.Sett.V-Integ RCS 00174/2012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B29A4">
              <w:rPr>
                <w:rFonts w:ascii="Tahoma" w:hAnsi="Tahoma" w:cs="Tahoma"/>
              </w:rPr>
              <w:t xml:space="preserve">20/07/2012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B29A4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B29A4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B29A4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B29A4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B29A4">
        <w:rPr>
          <w:rFonts w:ascii="Tahoma" w:hAnsi="Tahoma" w:cs="Tahoma"/>
          <w:b/>
        </w:rPr>
        <w:t xml:space="preserve">IMPEGNO DI SPESA PER RINNOVO POLIZZA ASSICURATIVA, TASSA DI CIRCOLAZIONE ED ALTRE SPESE NECESSARIE AL FUNZIONAMENTO DELL'AUTOMEZZO DENOMINATO TAXI SOCIALE.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29A4" w:rsidRDefault="00FB29A4">
      <w:r>
        <w:separator/>
      </w:r>
    </w:p>
  </w:endnote>
  <w:endnote w:type="continuationSeparator" w:id="1">
    <w:p w:rsidR="00FB29A4" w:rsidRDefault="00FB29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29A4" w:rsidRDefault="00FB29A4">
      <w:r>
        <w:separator/>
      </w:r>
    </w:p>
  </w:footnote>
  <w:footnote w:type="continuationSeparator" w:id="1">
    <w:p w:rsidR="00FB29A4" w:rsidRDefault="00FB29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B2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2012-09-26T11:33:00Z</dcterms:created>
  <dcterms:modified xsi:type="dcterms:W3CDTF">2012-09-26T11:33:00Z</dcterms:modified>
</cp:coreProperties>
</file>