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3171">
              <w:rPr>
                <w:rFonts w:ascii="Tahoma" w:hAnsi="Tahoma" w:cs="Tahoma"/>
                <w:b/>
                <w:sz w:val="28"/>
                <w:szCs w:val="28"/>
              </w:rPr>
              <w:t xml:space="preserve">R.C.G.01313_2012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3171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3171">
              <w:rPr>
                <w:rFonts w:ascii="Tahoma" w:hAnsi="Tahoma" w:cs="Tahoma"/>
              </w:rPr>
              <w:t xml:space="preserve">Det.Sett.VII-Integ RCS 00105/2012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3171">
              <w:rPr>
                <w:rFonts w:ascii="Tahoma" w:hAnsi="Tahoma" w:cs="Tahoma"/>
              </w:rPr>
              <w:t xml:space="preserve">13/09/2012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317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317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3171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31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3171">
        <w:rPr>
          <w:rFonts w:ascii="Tahoma" w:hAnsi="Tahoma" w:cs="Tahoma"/>
          <w:b/>
        </w:rPr>
        <w:t xml:space="preserve">Spettacolo musicale di Giuseppe Pipoli, in arte “ el Diablo”, organizzato dall’Associazione Allegra Brigata. Impegno di spesa.”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171" w:rsidRDefault="001A3171">
      <w:r>
        <w:separator/>
      </w:r>
    </w:p>
  </w:endnote>
  <w:endnote w:type="continuationSeparator" w:id="0">
    <w:p w:rsidR="001A3171" w:rsidRDefault="001A3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171" w:rsidRDefault="001A3171">
      <w:r>
        <w:separator/>
      </w:r>
    </w:p>
  </w:footnote>
  <w:footnote w:type="continuationSeparator" w:id="0">
    <w:p w:rsidR="001A3171" w:rsidRDefault="001A31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3171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2012-10-03T08:17:00Z</dcterms:created>
  <dcterms:modified xsi:type="dcterms:W3CDTF">2012-10-03T08:17:00Z</dcterms:modified>
</cp:coreProperties>
</file>