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907E2">
              <w:rPr>
                <w:rFonts w:ascii="Tahoma" w:hAnsi="Tahoma" w:cs="Tahoma"/>
                <w:b/>
                <w:sz w:val="28"/>
                <w:szCs w:val="28"/>
              </w:rPr>
              <w:t xml:space="preserve">R.C.G.01321_2012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907E2">
              <w:rPr>
                <w:rFonts w:ascii="Tahoma" w:hAnsi="Tahoma" w:cs="Tahoma"/>
                <w:b/>
                <w:sz w:val="28"/>
                <w:szCs w:val="28"/>
              </w:rPr>
              <w:t xml:space="preserve">02/10/2012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907E2">
              <w:rPr>
                <w:rFonts w:ascii="Tahoma" w:hAnsi="Tahoma" w:cs="Tahoma"/>
              </w:rPr>
              <w:t xml:space="preserve">Det.Sett.VI-Integ RCS 00099/2012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907E2">
              <w:rPr>
                <w:rFonts w:ascii="Tahoma" w:hAnsi="Tahoma" w:cs="Tahoma"/>
              </w:rPr>
              <w:t xml:space="preserve">24/09/2012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907E2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907E2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907E2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907E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907E2">
        <w:rPr>
          <w:rFonts w:ascii="Tahoma" w:hAnsi="Tahoma" w:cs="Tahoma"/>
          <w:b/>
        </w:rPr>
        <w:t xml:space="preserve">corsi di tiro riservati ai dipendenti armati della Polizia Municipale anno 2012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07E2" w:rsidRDefault="005907E2">
      <w:r>
        <w:separator/>
      </w:r>
    </w:p>
  </w:endnote>
  <w:endnote w:type="continuationSeparator" w:id="1">
    <w:p w:rsidR="005907E2" w:rsidRDefault="005907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07E2" w:rsidRDefault="005907E2">
      <w:r>
        <w:separator/>
      </w:r>
    </w:p>
  </w:footnote>
  <w:footnote w:type="continuationSeparator" w:id="1">
    <w:p w:rsidR="005907E2" w:rsidRDefault="005907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907E2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2012-10-03T13:34:00Z</dcterms:created>
  <dcterms:modified xsi:type="dcterms:W3CDTF">2012-10-03T13:34:00Z</dcterms:modified>
</cp:coreProperties>
</file>